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r w:rsidRPr="00D65825">
        <w:rPr>
          <w:rFonts w:ascii="Arial" w:hAnsi="Arial" w:cs="Arial"/>
          <w:b/>
          <w:bCs/>
          <w:color w:val="26282F"/>
          <w:sz w:val="26"/>
          <w:szCs w:val="26"/>
        </w:rPr>
        <w:t>Распоряжение Правительства Республики Карелия</w:t>
      </w:r>
      <w:r w:rsidRPr="00D65825">
        <w:rPr>
          <w:rFonts w:ascii="Arial" w:hAnsi="Arial" w:cs="Arial"/>
          <w:b/>
          <w:bCs/>
          <w:color w:val="26282F"/>
          <w:sz w:val="26"/>
          <w:szCs w:val="26"/>
        </w:rPr>
        <w:br/>
        <w:t>от 23 мая 2013 г. N 282 р-П</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целях реализации государственной политики в отношении инвалидов на территории Республики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bookmarkStart w:id="0" w:name="sub_1"/>
      <w:r w:rsidRPr="00D65825">
        <w:rPr>
          <w:rFonts w:ascii="Arial" w:hAnsi="Arial" w:cs="Arial"/>
          <w:sz w:val="26"/>
          <w:szCs w:val="26"/>
        </w:rPr>
        <w:t xml:space="preserve">1. Утвердить прилагаемую </w:t>
      </w:r>
      <w:hyperlink w:anchor="sub_10000" w:history="1">
        <w:r w:rsidRPr="00D65825">
          <w:rPr>
            <w:rFonts w:ascii="Arial" w:hAnsi="Arial" w:cs="Arial"/>
            <w:color w:val="106BBE"/>
            <w:sz w:val="26"/>
            <w:szCs w:val="26"/>
          </w:rPr>
          <w:t>региональную программу</w:t>
        </w:r>
      </w:hyperlink>
      <w:r w:rsidRPr="00D65825">
        <w:rPr>
          <w:rFonts w:ascii="Arial" w:hAnsi="Arial" w:cs="Arial"/>
          <w:sz w:val="26"/>
          <w:szCs w:val="26"/>
        </w:rPr>
        <w:t xml:space="preserve"> Республики Карелия "Доступная среда в Республике Карелия" на 2013-2015 годы (далее - Программа).</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bookmarkStart w:id="1" w:name="sub_2"/>
      <w:bookmarkEnd w:id="0"/>
      <w:r w:rsidRPr="00D65825">
        <w:rPr>
          <w:rFonts w:ascii="Arial" w:hAnsi="Arial" w:cs="Arial"/>
          <w:sz w:val="26"/>
          <w:szCs w:val="26"/>
        </w:rPr>
        <w:t xml:space="preserve">2. Органам исполнительной власти Республики Карелия, являющимся исполнителями мероприятий Программы, расходы на реализацию </w:t>
      </w:r>
      <w:hyperlink w:anchor="sub_10000" w:history="1">
        <w:r w:rsidRPr="00D65825">
          <w:rPr>
            <w:rFonts w:ascii="Arial" w:hAnsi="Arial" w:cs="Arial"/>
            <w:color w:val="106BBE"/>
            <w:sz w:val="26"/>
            <w:szCs w:val="26"/>
          </w:rPr>
          <w:t>Программы</w:t>
        </w:r>
      </w:hyperlink>
      <w:r w:rsidRPr="00D65825">
        <w:rPr>
          <w:rFonts w:ascii="Arial" w:hAnsi="Arial" w:cs="Arial"/>
          <w:sz w:val="26"/>
          <w:szCs w:val="26"/>
        </w:rPr>
        <w:t xml:space="preserve"> производить в пределах средств, предусмотренных в сводной бюджетной росписи на 2013-2015 годы.</w:t>
      </w:r>
    </w:p>
    <w:bookmarkEnd w:id="1"/>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tblPr>
      <w:tblGrid>
        <w:gridCol w:w="6666"/>
        <w:gridCol w:w="3333"/>
      </w:tblGrid>
      <w:tr w:rsidR="00D65825" w:rsidRPr="00D65825">
        <w:tblPrEx>
          <w:tblCellMar>
            <w:top w:w="0" w:type="dxa"/>
            <w:bottom w:w="0" w:type="dxa"/>
          </w:tblCellMar>
        </w:tblPrEx>
        <w:tc>
          <w:tcPr>
            <w:tcW w:w="6666" w:type="dxa"/>
            <w:tcBorders>
              <w:top w:val="nil"/>
              <w:left w:val="nil"/>
              <w:bottom w:val="nil"/>
              <w:right w:val="nil"/>
            </w:tcBorders>
            <w:vAlign w:val="bottom"/>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Глава</w:t>
            </w:r>
            <w:r w:rsidRPr="00D65825">
              <w:rPr>
                <w:rFonts w:ascii="Arial" w:hAnsi="Arial" w:cs="Arial"/>
                <w:sz w:val="26"/>
                <w:szCs w:val="26"/>
              </w:rPr>
              <w:br/>
              <w:t>Республики Карелия</w:t>
            </w:r>
          </w:p>
        </w:tc>
        <w:tc>
          <w:tcPr>
            <w:tcW w:w="3333" w:type="dxa"/>
            <w:tcBorders>
              <w:top w:val="nil"/>
              <w:left w:val="nil"/>
              <w:bottom w:val="nil"/>
              <w:right w:val="nil"/>
            </w:tcBorders>
            <w:vAlign w:val="bottom"/>
          </w:tcPr>
          <w:p w:rsidR="00D65825" w:rsidRPr="00D65825" w:rsidRDefault="00D65825" w:rsidP="00D65825">
            <w:pPr>
              <w:autoSpaceDE w:val="0"/>
              <w:autoSpaceDN w:val="0"/>
              <w:adjustRightInd w:val="0"/>
              <w:spacing w:after="0" w:line="240" w:lineRule="auto"/>
              <w:jc w:val="right"/>
              <w:rPr>
                <w:rFonts w:ascii="Arial" w:hAnsi="Arial" w:cs="Arial"/>
                <w:sz w:val="26"/>
                <w:szCs w:val="26"/>
              </w:rPr>
            </w:pPr>
            <w:r w:rsidRPr="00D65825">
              <w:rPr>
                <w:rFonts w:ascii="Arial" w:hAnsi="Arial" w:cs="Arial"/>
                <w:sz w:val="26"/>
                <w:szCs w:val="26"/>
              </w:rPr>
              <w:t>А.П. Худилайнен</w:t>
            </w:r>
          </w:p>
        </w:tc>
      </w:tr>
    </w:tbl>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2" w:name="sub_10000"/>
      <w:r w:rsidRPr="00D65825">
        <w:rPr>
          <w:rFonts w:ascii="Arial" w:hAnsi="Arial" w:cs="Arial"/>
          <w:b/>
          <w:bCs/>
          <w:color w:val="26282F"/>
          <w:sz w:val="26"/>
          <w:szCs w:val="26"/>
        </w:rPr>
        <w:t>Региональная программа</w:t>
      </w:r>
      <w:r w:rsidRPr="00D65825">
        <w:rPr>
          <w:rFonts w:ascii="Arial" w:hAnsi="Arial" w:cs="Arial"/>
          <w:b/>
          <w:bCs/>
          <w:color w:val="26282F"/>
          <w:sz w:val="26"/>
          <w:szCs w:val="26"/>
        </w:rPr>
        <w:br/>
        <w:t>Республики Карелия "Доступная среда в Республике Карелия" на 2013-2015 годы</w:t>
      </w:r>
      <w:r w:rsidRPr="00D65825">
        <w:rPr>
          <w:rFonts w:ascii="Arial" w:hAnsi="Arial" w:cs="Arial"/>
          <w:b/>
          <w:bCs/>
          <w:color w:val="26282F"/>
          <w:sz w:val="26"/>
          <w:szCs w:val="26"/>
        </w:rPr>
        <w:br/>
        <w:t xml:space="preserve">(утв. </w:t>
      </w:r>
      <w:hyperlink w:anchor="sub_0" w:history="1">
        <w:r w:rsidRPr="00D65825">
          <w:rPr>
            <w:rFonts w:ascii="Arial" w:hAnsi="Arial" w:cs="Arial"/>
            <w:b/>
            <w:bCs/>
            <w:color w:val="106BBE"/>
            <w:sz w:val="26"/>
          </w:rPr>
          <w:t>распоряжением</w:t>
        </w:r>
      </w:hyperlink>
      <w:r w:rsidRPr="00D65825">
        <w:rPr>
          <w:rFonts w:ascii="Arial" w:hAnsi="Arial" w:cs="Arial"/>
          <w:b/>
          <w:bCs/>
          <w:color w:val="26282F"/>
          <w:sz w:val="26"/>
          <w:szCs w:val="26"/>
        </w:rPr>
        <w:t xml:space="preserve"> Правительства Республики Карелия от 23 мая 2013 г. N 282 р-П)</w:t>
      </w:r>
    </w:p>
    <w:bookmarkEnd w:id="2"/>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3" w:name="sub_10"/>
      <w:r w:rsidRPr="00D65825">
        <w:rPr>
          <w:rFonts w:ascii="Arial" w:hAnsi="Arial" w:cs="Arial"/>
          <w:b/>
          <w:bCs/>
          <w:color w:val="26282F"/>
          <w:sz w:val="26"/>
          <w:szCs w:val="26"/>
        </w:rPr>
        <w:t>Паспорт</w:t>
      </w:r>
      <w:r w:rsidRPr="00D65825">
        <w:rPr>
          <w:rFonts w:ascii="Arial" w:hAnsi="Arial" w:cs="Arial"/>
          <w:b/>
          <w:bCs/>
          <w:color w:val="26282F"/>
          <w:sz w:val="26"/>
          <w:szCs w:val="26"/>
        </w:rPr>
        <w:br/>
        <w:t>региональной программы Республики Карелия "Доступная среда в Республике Карелия" на 2013-2015 годы</w:t>
      </w:r>
    </w:p>
    <w:bookmarkEnd w:id="3"/>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Наименование 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региональная программа Республики Карелия "Доступная среда в Республике Карелия" на 2013-2015 годы (далее - Программа)</w:t>
            </w:r>
          </w:p>
        </w:tc>
      </w:tr>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Основания разработки 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 </w:t>
            </w:r>
            <w:hyperlink r:id="rId4" w:history="1">
              <w:r w:rsidRPr="00D65825">
                <w:rPr>
                  <w:rFonts w:ascii="Arial" w:hAnsi="Arial" w:cs="Arial"/>
                  <w:color w:val="106BBE"/>
                  <w:sz w:val="26"/>
                </w:rPr>
                <w:t>Концепция</w:t>
              </w:r>
            </w:hyperlink>
            <w:r w:rsidRPr="00D65825">
              <w:rPr>
                <w:rFonts w:ascii="Arial" w:hAnsi="Arial" w:cs="Arial"/>
                <w:sz w:val="26"/>
                <w:szCs w:val="26"/>
              </w:rPr>
              <w:t xml:space="preserve"> долгосрочного социально-экономического развития Российской Федерации на период до 2020 года, утвержденная </w:t>
            </w:r>
            <w:hyperlink r:id="rId5" w:history="1">
              <w:r w:rsidRPr="00D65825">
                <w:rPr>
                  <w:rFonts w:ascii="Arial" w:hAnsi="Arial" w:cs="Arial"/>
                  <w:color w:val="106BBE"/>
                  <w:sz w:val="26"/>
                </w:rPr>
                <w:t>распоряжением</w:t>
              </w:r>
            </w:hyperlink>
            <w:r w:rsidRPr="00D65825">
              <w:rPr>
                <w:rFonts w:ascii="Arial" w:hAnsi="Arial" w:cs="Arial"/>
                <w:sz w:val="26"/>
                <w:szCs w:val="26"/>
              </w:rPr>
              <w:t xml:space="preserve"> Правительства Российской Федерации от 17 ноября 2008 года N 1662-р;</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 </w:t>
            </w:r>
            <w:hyperlink r:id="rId6" w:history="1">
              <w:r w:rsidRPr="00D65825">
                <w:rPr>
                  <w:rFonts w:ascii="Arial" w:hAnsi="Arial" w:cs="Arial"/>
                  <w:color w:val="106BBE"/>
                  <w:sz w:val="26"/>
                </w:rPr>
                <w:t>распоряжение</w:t>
              </w:r>
            </w:hyperlink>
            <w:r w:rsidRPr="00D65825">
              <w:rPr>
                <w:rFonts w:ascii="Arial" w:hAnsi="Arial" w:cs="Arial"/>
                <w:sz w:val="26"/>
                <w:szCs w:val="26"/>
              </w:rPr>
              <w:t xml:space="preserve"> Правительства Российской Федерации от 26 ноября 2012 года N 2181-р об утверждении государственной программы Российской Федерации "Доступная среда" на 2011-2015 годы";</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 </w:t>
            </w:r>
            <w:hyperlink r:id="rId7" w:history="1">
              <w:r w:rsidRPr="00D65825">
                <w:rPr>
                  <w:rFonts w:ascii="Arial" w:hAnsi="Arial" w:cs="Arial"/>
                  <w:color w:val="106BBE"/>
                  <w:sz w:val="26"/>
                </w:rPr>
                <w:t>постановление</w:t>
              </w:r>
            </w:hyperlink>
            <w:r w:rsidRPr="00D65825">
              <w:rPr>
                <w:rFonts w:ascii="Arial" w:hAnsi="Arial" w:cs="Arial"/>
                <w:sz w:val="26"/>
                <w:szCs w:val="26"/>
              </w:rPr>
              <w:t xml:space="preserve"> Правительства Российской Федерации от 26 ноября 2012 года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2011-2015 годы и признании утратившими силу некоторых постановлений Правительства Российской Федерации";</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 xml:space="preserve">- </w:t>
            </w:r>
            <w:hyperlink r:id="rId8" w:history="1">
              <w:r w:rsidRPr="00D65825">
                <w:rPr>
                  <w:rFonts w:ascii="Arial" w:hAnsi="Arial" w:cs="Arial"/>
                  <w:color w:val="106BBE"/>
                  <w:sz w:val="26"/>
                </w:rPr>
                <w:t>приказ</w:t>
              </w:r>
            </w:hyperlink>
            <w:r w:rsidRPr="00D65825">
              <w:rPr>
                <w:rFonts w:ascii="Arial" w:hAnsi="Arial" w:cs="Arial"/>
                <w:sz w:val="26"/>
                <w:szCs w:val="26"/>
              </w:rP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 </w:t>
            </w:r>
            <w:hyperlink r:id="rId9" w:history="1">
              <w:r w:rsidRPr="00D65825">
                <w:rPr>
                  <w:rFonts w:ascii="Arial" w:hAnsi="Arial" w:cs="Arial"/>
                  <w:color w:val="106BBE"/>
                  <w:sz w:val="26"/>
                </w:rPr>
                <w:t>Закон</w:t>
              </w:r>
            </w:hyperlink>
            <w:r w:rsidRPr="00D65825">
              <w:rPr>
                <w:rFonts w:ascii="Arial" w:hAnsi="Arial" w:cs="Arial"/>
                <w:sz w:val="26"/>
                <w:szCs w:val="26"/>
              </w:rPr>
              <w:t xml:space="preserve"> Республики Карелия от 17 октября 2011 года N 1532-ЗРК "О Программе социально-экономического развития Республики Карелия на период до 2015 года";</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 </w:t>
            </w:r>
            <w:hyperlink r:id="rId10" w:history="1">
              <w:r w:rsidRPr="00D65825">
                <w:rPr>
                  <w:rFonts w:ascii="Arial" w:hAnsi="Arial" w:cs="Arial"/>
                  <w:color w:val="106BBE"/>
                  <w:sz w:val="26"/>
                </w:rPr>
                <w:t>Закон</w:t>
              </w:r>
            </w:hyperlink>
            <w:r w:rsidRPr="00D65825">
              <w:rPr>
                <w:rFonts w:ascii="Arial" w:hAnsi="Arial" w:cs="Arial"/>
                <w:sz w:val="26"/>
                <w:szCs w:val="26"/>
              </w:rPr>
              <w:t xml:space="preserve"> Республики Карелия от 14 июня 2012 года N 1604-ЗРК "О реализации в Республике Карелия государственной политики в сфере обеспечения беспрепятственного доступа инвалидов и других маломобильных граждан к объектам социальной и транспортной инфраструктур";</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 </w:t>
            </w:r>
            <w:hyperlink r:id="rId11" w:history="1">
              <w:r w:rsidRPr="00D65825">
                <w:rPr>
                  <w:rFonts w:ascii="Arial" w:hAnsi="Arial" w:cs="Arial"/>
                  <w:color w:val="106BBE"/>
                  <w:sz w:val="26"/>
                </w:rPr>
                <w:t>Концепция</w:t>
              </w:r>
            </w:hyperlink>
            <w:r w:rsidRPr="00D65825">
              <w:rPr>
                <w:rFonts w:ascii="Arial" w:hAnsi="Arial" w:cs="Arial"/>
                <w:sz w:val="26"/>
                <w:szCs w:val="26"/>
              </w:rPr>
              <w:t xml:space="preserve"> социально-экономического развития Республики Карелия на период до 2017 года, одобренная </w:t>
            </w:r>
            <w:hyperlink r:id="rId12" w:history="1">
              <w:r w:rsidRPr="00D65825">
                <w:rPr>
                  <w:rFonts w:ascii="Arial" w:hAnsi="Arial" w:cs="Arial"/>
                  <w:color w:val="106BBE"/>
                  <w:sz w:val="26"/>
                </w:rPr>
                <w:t>распоряжением</w:t>
              </w:r>
            </w:hyperlink>
            <w:r w:rsidRPr="00D65825">
              <w:rPr>
                <w:rFonts w:ascii="Arial" w:hAnsi="Arial" w:cs="Arial"/>
                <w:sz w:val="26"/>
                <w:szCs w:val="26"/>
              </w:rPr>
              <w:t xml:space="preserve"> Правительства Республики Карелия от 30 октября 2012 года N 658р-П</w:t>
            </w:r>
          </w:p>
        </w:tc>
      </w:tr>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Ответственный исполнитель 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Министерство здравоохранения и социального развития Республики Карелия</w:t>
            </w:r>
          </w:p>
        </w:tc>
      </w:tr>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Соисполнители 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Министерство образования Республики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Министерство труда и занятости Республики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Министерство культуры Республики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Министерство строительства Республики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Министерство по делам молодежи, физической культуре, спорту и туризму Республики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экономического развития Республики Карелия</w:t>
            </w:r>
          </w:p>
        </w:tc>
      </w:tr>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Цель 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(далее - МГН) в Республике Карелия</w:t>
            </w:r>
          </w:p>
        </w:tc>
      </w:tr>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Задачи 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повышение уровня доступности приоритетных объектов и услуг в приоритетных сферах жизнедеятельности инвалидов и других МГН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повышение доступности и качества реабилитационных услуг (развитие системы реабилитации и социальной интеграции инвалидов)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информационно-методическое и кадровое обеспечение системы реабилитации и социальной интеграции инвалидов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Республике Карелия</w:t>
            </w:r>
          </w:p>
        </w:tc>
      </w:tr>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Целевые показатели (индикаторы) 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доля приоритетных объектов и услуг в приоритетных сферах жизнедеятельности инвалидов, нанесенных на карту доступности Республики Карелия по результатам их паспортизации, среди всех приоритетных объектов и услуг;</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доля инвалидов, положительно оценивающих отношение населения к проблемам инвалидов, в общей численности опрошенных инвалидов в Республике Карелия</w:t>
            </w:r>
          </w:p>
        </w:tc>
      </w:tr>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Сроки и этапы реализации 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- 2013-2015 годы</w:t>
            </w:r>
          </w:p>
        </w:tc>
      </w:tr>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Объемы и источники финансирования </w:t>
            </w:r>
            <w:r w:rsidRPr="00D65825">
              <w:rPr>
                <w:rFonts w:ascii="Arial" w:hAnsi="Arial" w:cs="Arial"/>
                <w:sz w:val="26"/>
                <w:szCs w:val="26"/>
              </w:rPr>
              <w:lastRenderedPageBreak/>
              <w:t>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 общий объем средств финансирования составит 287 996,7 тыс. рублей, в том числе:</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средства бюджета Республики Карелия 237 179,2 тыс. </w:t>
            </w:r>
            <w:r w:rsidRPr="00D65825">
              <w:rPr>
                <w:rFonts w:ascii="Arial" w:hAnsi="Arial" w:cs="Arial"/>
                <w:sz w:val="26"/>
                <w:szCs w:val="26"/>
              </w:rPr>
              <w:lastRenderedPageBreak/>
              <w:t>рублей, из них:</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2013 году - 60 562,1 тыс. рублей;</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2014 году - 82 498,4 тыс. рублей;</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2015 году - 94 118,7 тыс. рублей;</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средства федерального бюджета (прогноз) 50 817,5 тыс. рублей, из них:</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2013 году - 9 767,5 тыс. рублей;</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2014 году - 19 250,0 тыс. рублей;</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2015 году - 21 800,0 тыс. рублей</w:t>
            </w:r>
          </w:p>
        </w:tc>
      </w:tr>
      <w:tr w:rsidR="00D65825" w:rsidRPr="00D65825">
        <w:tblPrEx>
          <w:tblCellMar>
            <w:top w:w="0" w:type="dxa"/>
            <w:bottom w:w="0" w:type="dxa"/>
          </w:tblCellMar>
        </w:tblPrEx>
        <w:tc>
          <w:tcPr>
            <w:tcW w:w="26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Ожидаемые результаты реализации Программы</w:t>
            </w:r>
          </w:p>
        </w:tc>
        <w:tc>
          <w:tcPr>
            <w:tcW w:w="756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формирование условий устойчивого развития доступной среды для инвалидов и других МГН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обеспечение межведомственного взаимодействия и координации работ органов исполнительной власти Республики Карелия, органов местного самоуправления в Республике Карелия при формировании условий доступности приоритетных объектов и услуг в приоритетных сферах жизнедеятельности инвалидов и других МГН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сбор и систематизация информации о состоянии доступности объектов социальной инфраструктуры и услуг в приоритетных сферах жизнедеятельности инвалидов и других МГН в Республике Карелия с целью размещения в информационно-телекоммуникационной сети "Интернет";</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формирование условий доступности приоритетных объектов и услуг в приоритетных сферах жизнедеятельности инвалидов и других МГН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обеспечение доступности подвижного состава основных видов пассажирского транспорта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повышение доступности и качества реабилитационных услуг для инвалидов в Республике Карелия;</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преодоление социальной разобщенности и "отношенческих" барьеров в обществе</w:t>
            </w:r>
          </w:p>
        </w:tc>
      </w:tr>
    </w:tbl>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4" w:name="sub_101"/>
      <w:r w:rsidRPr="00D65825">
        <w:rPr>
          <w:rFonts w:ascii="Arial" w:hAnsi="Arial" w:cs="Arial"/>
          <w:b/>
          <w:bCs/>
          <w:color w:val="26282F"/>
          <w:sz w:val="26"/>
          <w:szCs w:val="26"/>
        </w:rPr>
        <w:t>I. Характеристика проблемы и обоснование необходимости решения ее программными методами</w:t>
      </w:r>
    </w:p>
    <w:bookmarkEnd w:id="4"/>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В связи с подписанием Российской Федерацией в 2008 году </w:t>
      </w:r>
      <w:hyperlink r:id="rId13" w:history="1">
        <w:r w:rsidRPr="00D65825">
          <w:rPr>
            <w:rFonts w:ascii="Arial" w:hAnsi="Arial" w:cs="Arial"/>
            <w:color w:val="106BBE"/>
            <w:sz w:val="26"/>
            <w:szCs w:val="26"/>
          </w:rPr>
          <w:t>Конвенции</w:t>
        </w:r>
      </w:hyperlink>
      <w:r w:rsidRPr="00D65825">
        <w:rPr>
          <w:rFonts w:ascii="Arial" w:hAnsi="Arial" w:cs="Arial"/>
          <w:sz w:val="26"/>
          <w:szCs w:val="26"/>
        </w:rPr>
        <w:t xml:space="preserve"> ООН о правах инвалидов (далее - Конвенция) и ратификации ее в 2012 году Россия приняла на себя ряд серьезных обязательств по обеспечению надлежащего уровня гарантий для инвалидов и других людей с ограниченными возможностями здоровья. Конвенция устанавливает, что государства-участники принимают меры, обусловливающие возможность эффективной социальной интеграции инвалидов в общество и обеспечения инвалидам </w:t>
      </w:r>
      <w:r w:rsidRPr="00D65825">
        <w:rPr>
          <w:rFonts w:ascii="Arial" w:hAnsi="Arial" w:cs="Arial"/>
          <w:sz w:val="26"/>
          <w:szCs w:val="26"/>
        </w:rPr>
        <w:lastRenderedPageBreak/>
        <w:t>беспрепятственного доступа к транспорту, информации и связи, социальным программам и социальным услугам.</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Российской Федерации последовательно проводится работа по социальной защите инвалидов и улучшению их социального положения, повышению доходов и качества жизни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Программа разработана в соответствии с </w:t>
      </w:r>
      <w:hyperlink r:id="rId14" w:history="1">
        <w:r w:rsidRPr="00D65825">
          <w:rPr>
            <w:rFonts w:ascii="Arial" w:hAnsi="Arial" w:cs="Arial"/>
            <w:color w:val="106BBE"/>
            <w:sz w:val="26"/>
            <w:szCs w:val="26"/>
          </w:rPr>
          <w:t>государственной программой</w:t>
        </w:r>
      </w:hyperlink>
      <w:r w:rsidRPr="00D65825">
        <w:rPr>
          <w:rFonts w:ascii="Arial" w:hAnsi="Arial" w:cs="Arial"/>
          <w:sz w:val="26"/>
          <w:szCs w:val="26"/>
        </w:rPr>
        <w:t xml:space="preserve"> Российской Федерации "Доступная среда" на 2011-2015 годы, утвержденной </w:t>
      </w:r>
      <w:hyperlink r:id="rId15" w:history="1">
        <w:r w:rsidRPr="00D65825">
          <w:rPr>
            <w:rFonts w:ascii="Arial" w:hAnsi="Arial" w:cs="Arial"/>
            <w:color w:val="106BBE"/>
            <w:sz w:val="26"/>
            <w:szCs w:val="26"/>
          </w:rPr>
          <w:t>распоряжением</w:t>
        </w:r>
      </w:hyperlink>
      <w:r w:rsidRPr="00D65825">
        <w:rPr>
          <w:rFonts w:ascii="Arial" w:hAnsi="Arial" w:cs="Arial"/>
          <w:sz w:val="26"/>
          <w:szCs w:val="26"/>
        </w:rPr>
        <w:t xml:space="preserve"> Правительства Российской Федерации от 26 ноября 2012 года N 2181-р.</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По состоянию на 1 ноября 2012 года численность инвалидов, проживающих в Республике Карелия, составляет 76 839 человек (в 2009 году - 79 807 человек), в том числе инвалидов I группы - 8 643 человека (11,2% от общей численности инвалидов), инвалидов II группы - 43 651 человек (56,8% от общей численности инвалидов), инвалидов III группы - 17 572 человека (22,9% от общей численности инвалидов), детей-инвалидов - 2 432 человека (3,2% от общей численности инвалидов), 4 541 инвалид из числа участников Великой Отечественной войны и военнослужащих, ставших инвалидами, что составляет 5,9% от общей численности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Доля инвалидов составляет 11,8% от общей численности населения Республики Карелии.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По результатам освидетельствования Федеральным казенным учреждением "Главное бюро медико-социальной экспертизы по Республике Карелия" Министерства труда и социальной защиты Российской Федерации в 2012 году впервые признаны инвалидами среди взрослого населения - 5087 человек, детьми-инвалидами - 334 ребенка.</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По сравнению с 2011 годом количество впервые признанных инвалидами в 2012 году среди взрослого населения увеличилось на 49 человек, среди детей - на 60 человек.</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структуре причин первичной инвалидности взрослого населения в 2012 году первое место занимают болезни органов кровообращения (45,7%), второе место занимают онкологические заболевания (15,7%), третье место занимают заболевания костно-мышечной системы (9,8%).</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В 2008-2011 годах в Республике Карелия были реализованы мероприятия </w:t>
      </w:r>
      <w:hyperlink r:id="rId16" w:history="1">
        <w:r w:rsidRPr="00D65825">
          <w:rPr>
            <w:rFonts w:ascii="Arial" w:hAnsi="Arial" w:cs="Arial"/>
            <w:color w:val="106BBE"/>
            <w:sz w:val="26"/>
            <w:szCs w:val="26"/>
          </w:rPr>
          <w:t>региональной целевой программы</w:t>
        </w:r>
      </w:hyperlink>
      <w:r w:rsidRPr="00D65825">
        <w:rPr>
          <w:rFonts w:ascii="Arial" w:hAnsi="Arial" w:cs="Arial"/>
          <w:sz w:val="26"/>
          <w:szCs w:val="26"/>
        </w:rPr>
        <w:t xml:space="preserve"> "Социальная поддержка инвалидов в Республике Карелия" на 2008-2011 годы (далее - Программа на 2008-2011 годы), направленной на решение проблем инвалидов и других МГН (людей, испытывающих затруднения при самостоятельном передвижении, получении услуг, необходимой информации), возникающих в современных социально-экономических условиях.</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В целях формирования безбарьерной среды для инвалидов в рамках реализации </w:t>
      </w:r>
      <w:hyperlink r:id="rId17" w:history="1">
        <w:r w:rsidRPr="00D65825">
          <w:rPr>
            <w:rFonts w:ascii="Arial" w:hAnsi="Arial" w:cs="Arial"/>
            <w:color w:val="106BBE"/>
            <w:sz w:val="26"/>
            <w:szCs w:val="26"/>
          </w:rPr>
          <w:t>Программы</w:t>
        </w:r>
      </w:hyperlink>
      <w:r w:rsidRPr="00D65825">
        <w:rPr>
          <w:rFonts w:ascii="Arial" w:hAnsi="Arial" w:cs="Arial"/>
          <w:sz w:val="26"/>
          <w:szCs w:val="26"/>
        </w:rPr>
        <w:t xml:space="preserve"> на 2008-2011 годы: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обеспечивались субтитрами видеоматериалы каждого регионального телевизионного выпуска передачи "Вести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созданы интернет-сайты 10 государственных казенных учреждений социальной защиты - центров социальной работы городов и районов Республики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lastRenderedPageBreak/>
        <w:t>осуществлен ремонт помещений, проведены работы по установке лифта, оборудованию отдельных входов с пандусами, ремонту системы отопления в двух региональных общественных объединениях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приобретены лестничные подъемники для двух государственных учреждений социального обслуживания и службы занятости;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здания шести центров занятости населения оборудованы пандусами.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В ходе реализации </w:t>
      </w:r>
      <w:hyperlink r:id="rId18" w:history="1">
        <w:r w:rsidRPr="00D65825">
          <w:rPr>
            <w:rFonts w:ascii="Arial" w:hAnsi="Arial" w:cs="Arial"/>
            <w:color w:val="106BBE"/>
            <w:sz w:val="26"/>
            <w:szCs w:val="26"/>
          </w:rPr>
          <w:t>Программы</w:t>
        </w:r>
      </w:hyperlink>
      <w:r w:rsidRPr="00D65825">
        <w:rPr>
          <w:rFonts w:ascii="Arial" w:hAnsi="Arial" w:cs="Arial"/>
          <w:sz w:val="26"/>
          <w:szCs w:val="26"/>
        </w:rPr>
        <w:t xml:space="preserve"> на 2008-2011 годы были адаптированы для посещения гражданами с ограниченными возможностями здоровья ряд республиканских учреждений культуры.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Министерством здравоохранения и социального развития Республики Карелия в 2011 году проведены мероприятия по формированию безбарьерной среды для инвалидов в трех государственных стационарных учреждениях социального обслуживания граждан пожилого возраста и инвалидов. В целях обеспечения транспортировки инвалидов приобретено 7 единиц специализированного транспорта для муниципальных и государственных учреждений социального обслуживания. Специализированным транспортом в период с 2009 по 2011 годы перевезено более 1 700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Принят </w:t>
      </w:r>
      <w:hyperlink r:id="rId19" w:history="1">
        <w:r w:rsidRPr="00D65825">
          <w:rPr>
            <w:rFonts w:ascii="Arial" w:hAnsi="Arial" w:cs="Arial"/>
            <w:color w:val="106BBE"/>
            <w:sz w:val="26"/>
            <w:szCs w:val="26"/>
          </w:rPr>
          <w:t>Закон</w:t>
        </w:r>
      </w:hyperlink>
      <w:r w:rsidRPr="00D65825">
        <w:rPr>
          <w:rFonts w:ascii="Arial" w:hAnsi="Arial" w:cs="Arial"/>
          <w:sz w:val="26"/>
          <w:szCs w:val="26"/>
        </w:rPr>
        <w:t xml:space="preserve"> Республики Карелия от 14 июня 2012 года N 1604-ЗРК "О реализации в Республике Карелия государственной политики в сфере обеспечения беспрепятственного доступа инвалидов и других маломобильных граждан к объектам социальной и транспортной инфраструктур".</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В Республике Карелия действует Совет по делам инвалидов при Главе Республики Карелия, образованный </w:t>
      </w:r>
      <w:hyperlink r:id="rId20" w:history="1">
        <w:r w:rsidRPr="00D65825">
          <w:rPr>
            <w:rFonts w:ascii="Arial" w:hAnsi="Arial" w:cs="Arial"/>
            <w:color w:val="106BBE"/>
            <w:sz w:val="26"/>
            <w:szCs w:val="26"/>
          </w:rPr>
          <w:t>Указом</w:t>
        </w:r>
      </w:hyperlink>
      <w:r w:rsidRPr="00D65825">
        <w:rPr>
          <w:rFonts w:ascii="Arial" w:hAnsi="Arial" w:cs="Arial"/>
          <w:sz w:val="26"/>
          <w:szCs w:val="26"/>
        </w:rPr>
        <w:t xml:space="preserve"> Главы Республики Карелия от 21 марта 2003 года N 67 "О Совете по делам инвалидов при Главе Республики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В 2012 году в Республике Карелия реализовывались </w:t>
      </w:r>
      <w:hyperlink r:id="rId21" w:history="1">
        <w:r w:rsidRPr="00D65825">
          <w:rPr>
            <w:rFonts w:ascii="Arial" w:hAnsi="Arial" w:cs="Arial"/>
            <w:color w:val="106BBE"/>
            <w:sz w:val="26"/>
            <w:szCs w:val="26"/>
          </w:rPr>
          <w:t>Комплексные меры</w:t>
        </w:r>
      </w:hyperlink>
      <w:r w:rsidRPr="00D65825">
        <w:rPr>
          <w:rFonts w:ascii="Arial" w:hAnsi="Arial" w:cs="Arial"/>
          <w:sz w:val="26"/>
          <w:szCs w:val="26"/>
        </w:rPr>
        <w:t xml:space="preserve"> по социальной поддержке инвалидов на 2012 год, утвержденные </w:t>
      </w:r>
      <w:hyperlink r:id="rId22" w:history="1">
        <w:r w:rsidRPr="00D65825">
          <w:rPr>
            <w:rFonts w:ascii="Arial" w:hAnsi="Arial" w:cs="Arial"/>
            <w:color w:val="106BBE"/>
            <w:sz w:val="26"/>
            <w:szCs w:val="26"/>
          </w:rPr>
          <w:t>распоряжением</w:t>
        </w:r>
      </w:hyperlink>
      <w:r w:rsidRPr="00D65825">
        <w:rPr>
          <w:rFonts w:ascii="Arial" w:hAnsi="Arial" w:cs="Arial"/>
          <w:sz w:val="26"/>
          <w:szCs w:val="26"/>
        </w:rPr>
        <w:t xml:space="preserve"> Правительства Республики Карелия от 31 января 2012 года N 63р-П.</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С 2008 года в Республике Карелия действуют </w:t>
      </w:r>
      <w:hyperlink r:id="rId23" w:history="1">
        <w:r w:rsidRPr="00D65825">
          <w:rPr>
            <w:rFonts w:ascii="Arial" w:hAnsi="Arial" w:cs="Arial"/>
            <w:color w:val="106BBE"/>
            <w:sz w:val="26"/>
            <w:szCs w:val="26"/>
          </w:rPr>
          <w:t>региональные нормативы</w:t>
        </w:r>
      </w:hyperlink>
      <w:r w:rsidRPr="00D65825">
        <w:rPr>
          <w:rFonts w:ascii="Arial" w:hAnsi="Arial" w:cs="Arial"/>
          <w:sz w:val="26"/>
          <w:szCs w:val="26"/>
        </w:rPr>
        <w:t xml:space="preserve"> градостроительного проектирования "Градостроительство. Планировка и застройка городских и сельских поселений, городских округов Республики Карелия" (утверждены </w:t>
      </w:r>
      <w:hyperlink r:id="rId24" w:history="1">
        <w:r w:rsidRPr="00D65825">
          <w:rPr>
            <w:rFonts w:ascii="Arial" w:hAnsi="Arial" w:cs="Arial"/>
            <w:color w:val="106BBE"/>
            <w:sz w:val="26"/>
            <w:szCs w:val="26"/>
          </w:rPr>
          <w:t>постановлением</w:t>
        </w:r>
      </w:hyperlink>
      <w:r w:rsidRPr="00D65825">
        <w:rPr>
          <w:rFonts w:ascii="Arial" w:hAnsi="Arial" w:cs="Arial"/>
          <w:sz w:val="26"/>
          <w:szCs w:val="26"/>
        </w:rPr>
        <w:t xml:space="preserve"> Правительства Республики Карелия от 7 октября 2008 года N 210-П).</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течение 2011 года в Министерство здравоохранения и социального развития Республики Карелия на согласование было представлено 15 технических заданий на проектирование строительства и реконструкции социально значимых объектов в части обеспечения их доступности для инвалидов и других МГН, 12 из которых было согласовано.</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В 2012 году Министерством здравоохранения и социального развития Республики Карелия создана общественная комиссия по согласованию заданий на проектирование нового строительства, реконструкцию и капитальный ремонт общественных, жилых и промышленных зданий, в состав которой входят представители общественных объединений инвалидов Республики Карелия. С начала 2012 года общественной комиссией были рассмотрены 37 обращений юридических лиц о согласовании технических заданий на проектирование строительства и реконструкции социально значимых объектов в части </w:t>
      </w:r>
      <w:r w:rsidRPr="00D65825">
        <w:rPr>
          <w:rFonts w:ascii="Arial" w:hAnsi="Arial" w:cs="Arial"/>
          <w:sz w:val="26"/>
          <w:szCs w:val="26"/>
        </w:rPr>
        <w:lastRenderedPageBreak/>
        <w:t>обеспечения их доступности инвалидам и другим МГН, из них 3 обращения были отклонены, по 34 обращениям внесены рекомендации о дополнении технических заданий мерами по обеспечению беспрепятственного доступа инвалидов и других МГН социально значимым объектам.</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Решением Совета по делам инвалидов при Главе Республики Карелия от 26 сентября 2012 года, принятом с учетом мнения региональных общественных объединений инвалидов, приоритетными объектами, требующими создания условий доступности для инвалидов и других МГН, определены объекты в сферах:</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здравоохранения;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социальной защиты и социального обслуживания населения;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образования;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физической культуры и спорта;</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занятости;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культуры;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транспорта.</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По состоянию на 20 февраля 2012 года в Республике Карелия проживали 895 инвалидов, передвигающихся на креслах-колясках. В I квартале 2012 года Министерством здравоохранения и социального развития Республики Карелия совместно с органами местного самоуправления муниципальных образований республики был проведен мониторинг потребностей инвалидов, передвигающихся на креслах-колясках, по итогам которого было установлено, что 50% инвалидов-колясочников проживают в квартирах, расположенных на первом этаже, и 18% на втором этаже. На третьем и выше этажах проживает 24,8% инвалидов-колясочников. В специально оборудованных квартирах проживают только два инвалида-колясочника. В квартирах, где проживают инвалиды-колясочники, как правило, отсутствует специальное оборудование для обеспечения их нормальной жизнедеятельности. Возникают большие трудности с оснащением туалетных комнат, с переоборудованием кухонных и спальных помещений. По результатам мониторинга в переоборудовании квартир под свои нужды нуждаются 48,7% инвалидов-колясочников (436 человек).</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Наиболее сложным и финансово затратным в своем решении является вопрос переоборудования лестничных проемов по месту проживания инвалидов-колясочников. В переоборудовании лестничных проемов по месту проживания нуждаются 53,8% инвалидов-колясочников.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Создание благоприятных условий для профессиональной реабилитации и трудовой занятости инвалидов в Республике Карелия осуществляется в соответствии с </w:t>
      </w:r>
      <w:hyperlink r:id="rId25" w:history="1">
        <w:r w:rsidRPr="00D65825">
          <w:rPr>
            <w:rFonts w:ascii="Arial" w:hAnsi="Arial" w:cs="Arial"/>
            <w:color w:val="106BBE"/>
            <w:sz w:val="26"/>
            <w:szCs w:val="26"/>
          </w:rPr>
          <w:t>Законом</w:t>
        </w:r>
      </w:hyperlink>
      <w:r w:rsidRPr="00D65825">
        <w:rPr>
          <w:rFonts w:ascii="Arial" w:hAnsi="Arial" w:cs="Arial"/>
          <w:sz w:val="26"/>
          <w:szCs w:val="26"/>
        </w:rPr>
        <w:t xml:space="preserve"> Республики Карелия от 27 декабря 2004 года N 841-ЗРК "О квотировании рабочих мест для трудоустройства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В центры занятости населения республики в течение 2011 года было заявлено 33466 рабочих мест, в том числе в счет квоты для приема инвалидов на работу - 86 рабочих мест, что составляет 0,26% от общего числа заявленных рабочих мест (в 2010 году заявлено 29748 рабочих мест, в том числе в счет квоты для приема на работу инвалидов - 23 рабочих места, что составляло 0,08% от общего числа заявленных рабочих мест). На вакантные рабочие места в счет квоты для приема на работу инвалидов были трудоустроены 6 инвалидов </w:t>
      </w:r>
      <w:r w:rsidRPr="00D65825">
        <w:rPr>
          <w:rFonts w:ascii="Arial" w:hAnsi="Arial" w:cs="Arial"/>
          <w:sz w:val="26"/>
          <w:szCs w:val="26"/>
        </w:rPr>
        <w:lastRenderedPageBreak/>
        <w:t>(в 2010 году - 5 человек). Случаев отказов работодателей в приеме на работу инвалидов в счет установленной квоты для приема на работу инвалидов не выявлено.</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целом в течение 2011 года в органы службы занятости населения обратились за содействием в трудоустройстве 1229 инвалидов. Из них зарегистрировано в качестве безработных 1085 инвалидов. При содействии органов службы занятости населения трудоустроился 371 инвалид. Всего за 2008-2011 годы трудоустроено 1338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По состоянию на 1 января 2012 года в общей численности безработных граждан 548 человек относятся к категории инвалидов, что составляет 6,6% от общей численности безработных граждан.</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Министерство труда и занятости Республики Карелия и его подведомственные учреждения в рамках региональной программы поддержки занятости населения в Республике Карелия (далее - Программа занятости) в 2009-2011 годах осуществляли мероприятия по содействию трудоустройству незанятых инвалидов, предусматривающие возмещение затрат работодателя на приобретение, монтаж и установку оборудования для оснащения специального рабочего места для трудоустройства незанятого инвалида.</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результате реализации мероприятий Программы занятости в 2010-2011 годах было оснащено 46 рабочих мест для инвалидов, трудоустроены 45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Все безработные инвалиды, желавшие пройти профессиональное обучение, перед направлением на обучение получили услуги по профессиональной ориентации. Органами службы занятости в 2012 году направлено на профессиональное обучение 72 инвалида, имеющие статус безработных.</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целях создания возможностей для профессионального обучения инвалидов Министерством образования Республики Карелия проводились мероприятия по созданию условий для получения базового профессионального образования инвалидами.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Ежегодно во всех учреждениях профессионального образования республики обучаются инвалиды по специальностям, обучение по которым им не запрещено по медицинским показаниям.</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Обучение данных лиц осуществляется в двух формах:</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интегрированное обучение;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обучение в специализированных учебных группах.</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 2007 года в Республике Карелия действует Республиканский ресурсный центр профессионального образования лиц с ограниченными возможностями здоровья.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В рамках реализации </w:t>
      </w:r>
      <w:hyperlink r:id="rId26" w:history="1">
        <w:r w:rsidRPr="00D65825">
          <w:rPr>
            <w:rFonts w:ascii="Arial" w:hAnsi="Arial" w:cs="Arial"/>
            <w:color w:val="106BBE"/>
            <w:sz w:val="26"/>
            <w:szCs w:val="26"/>
          </w:rPr>
          <w:t>государственной программы</w:t>
        </w:r>
      </w:hyperlink>
      <w:r w:rsidRPr="00D65825">
        <w:rPr>
          <w:rFonts w:ascii="Arial" w:hAnsi="Arial" w:cs="Arial"/>
          <w:sz w:val="26"/>
          <w:szCs w:val="26"/>
        </w:rPr>
        <w:t xml:space="preserve"> Российской Федерации "Доступная среда" на 2011-2015 годы на 2012 год двумя общеобразовательными учреждениями, реализующими образовательные программы общего образования, обеспечивается совместное обучение инвалидов и лиц, не имеющих нарушений развития.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Создаются условия для участия инвалидов в культурной и спортивной жизни.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lastRenderedPageBreak/>
        <w:t>Республиканскими учреждениями культуры разработана программа "Потрогай мир руками" для детей с проблемами зрения, проводятся специальные экскурсии с учетом возможностей их здоровья, внедрены аудиогиды по экспозициям "Животный мир Карелии", "Археология Карелии", "На всякий случай - свой обычай", успешно работает кабинет арт-терапии для детей-инвалидов.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Более 500 человек ежегодно принимают участие в республиканском фестивале "Инва-спорт на берегах Онего", посвященный памяти С. Никитина. В 2011 году проводился республиканский фестиваль скалолазания среди инвалидов, республиканский фестиваль по мини-футболу среди команд инвалидов в рамках декады инвалидов, в которых приняли участие 687 человек.</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За счет средств бюджета Республики Карелия обеспечивается участие карельских спортсменов-инвалидов во всероссийских и международных соревнованиях.</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результате целенаправленной работы по решению проблем инвалидов в Республике Карелия и реализации мероприятий региональных целевых программ:</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количество инвалидов, получивших реабилитационные услуги в учреждениях социальной сферы, увеличилось с 2008 года на 62% (2008 год - 8034 человек, 2011 год - 12971 человек);</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средняя продолжительность регистрируемой безработицы инвалидов в Республике Карелия составила 5 месяцев при среднем показателе 6 месяцев в Российской Федерации;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появилась возможность для профессиональной реабилитации и обучения инвалидов, которые по состоянию здоровья не могут быть зарегистрированы в качестве безработных в службе занятости;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удельный вес численности инвалидов, не имеющих бессрочной инвалидности, которым по результатам ежегодного переосвидетельствования в федеральных государственных учреждениях медико-социальной экспертизы снижена тяжесть инвалидности, составил 7,1%.</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Несмотря на предпринимаемые меры, остается нерешенной важнейшая социальная задача по созданию доступной среды для инвалидов во всех сферах жизни общества, которая не может быть решена усилиями только одного ведомства. Число людей, для которых затруднено использование элементов существующей среды жизнедеятельности, гораздо больше, чем зарегистрированное количество инвалидов. К МГН относятся и престарелые граждане, и люди с временными или постоянными ограничениями двигательных функций, с недостатками физического развития или маленького роста, а также пешеходы с детскими колясками, громоздким багажом.</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целом проблемы, связанные с обеспечением доступности приоритетных объектов и услуг в приоритетных сферах жизнедеятельности для инвалидов и других МГН Программой: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носят межотраслевой характер;</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не могут быть решены в пределах одного финансового года, и требуют значительных бюджетных расходов;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lastRenderedPageBreak/>
        <w:t>требуют объединения усилий органов государственной власти различных уровней, учреждений разной отраслевой принадлежности и негосударственных общественных объединений.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Реализация мероприятий Программы окажет существенное положительное влияние на социальное благополучие инвалидов и МГН, составляющих по приблизительным подсчетам 25% от общего числа жителей Республики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 учетом имеющегося опыта реализации целевых программ по социальной поддержке использование программно-целевого метода представляется наиболее целесообразным для создания в Республике Карелия доступной среды жизнедеятельности для лиц с ограниченными возможностями здоровья.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5" w:name="sub_102"/>
      <w:r w:rsidRPr="00D65825">
        <w:rPr>
          <w:rFonts w:ascii="Arial" w:hAnsi="Arial" w:cs="Arial"/>
          <w:b/>
          <w:bCs/>
          <w:color w:val="26282F"/>
          <w:sz w:val="26"/>
          <w:szCs w:val="26"/>
        </w:rPr>
        <w:t>II. Основные цели, задачи Программы и целевые показатели (индикаторы) Программы</w:t>
      </w:r>
    </w:p>
    <w:bookmarkEnd w:id="5"/>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Основной 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МГН в Республике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Для достижения указанной цели необходимо, в первую очередь, решить задачу по совершенствованию нормативно-правовой и организационной основы формирования доступной среды жизнедеятельности инвалидов и других МГН в Республике Карелия. Выполнение поставленной задачи потребует в 2013 году разработки и принятия нормативных правовых актов о порядке организации паспортизации и классификации объектов социальной инфраструктуры и услуг в приоритетных сферах жизнедеятельности инвалидов и других МГН в Республике Карелия, определяющих порядок мониторинга обеспечения беспрепятственного доступа инвалидов и других МГН к объектам социальной и транспортной инфраструктуры на территории Республики Карелия и порядок взаимодействия органов исполнительной власти при проведении паспортизации и классификации объектов и услуг.</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Одной из важнейших задач Программы является повышение уровня доступности приоритетных объектов и услуг в приоритетных сферах жизнедеятельности инвалидов и других МГН в Республике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целях объективной оценки состояния доступности среды в Республике Карелия для предоставления актуальной информации инвалидам и организациям предусматривается формирование карт доступности объектов и услуг на основании данных их паспортизации.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К концу 2015 года будет проведена паспортизация объектов социальной инфраструктуры и сформированы паспорта доступности, создана карта доступности Республики Карелия по всем 1 082 объектам в сферах здравоохранения, социальной защиты и социального обслуживания, образования, физической культуры и спорта, культуры, занятости и транспорта.</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Будет осуществлена работа по адаптации для инвалидов и других МГН приоритетных объектов систем здравоохранения, социальной защиты и социального обслуживания, образования, физической культуры и спорта, культуры, занятости и транспорта и созданию беспрепятственного доступа для </w:t>
      </w:r>
      <w:r w:rsidRPr="00D65825">
        <w:rPr>
          <w:rFonts w:ascii="Arial" w:hAnsi="Arial" w:cs="Arial"/>
          <w:sz w:val="26"/>
          <w:szCs w:val="26"/>
        </w:rPr>
        <w:lastRenderedPageBreak/>
        <w:t>инвалидов и других МГН к объектам социальной инфраструктуры (310 объектов, что составляет 45% от общего количества объектов, подлежащих паспортизации). Доля парка подвижного состава пассажирского автомобильного транспорта государственных унитарных предприятий Республики Карелия, осуществляющих межмуниципальные и пригородные перевозки, оборудованного для перевозки инвалидов и других МГН, к концу 2015 года увеличится до 11,7% (26 транспортных средств).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Задачей Программы является повышение доступности и качества реабилитационных услуг. В целях развития системы реабилитации и социальной интеграции инвалидов в рамках Программы планируется к концу 2015 года увеличить количество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Количество данных учреждений должно составить не менее 20% от общего количества учреждений профессионального образования.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Информационно-методическое и кадровое обеспечение специалистов реабилитационных учреждений является важнейшей задачей развития системы реабилитации и социальной интеграции инвалидов в Республике Карелия. В рамках реализации мероприятий Программы планируется ежегодно проводить курсы повышения квалификации для 184 специалистов реабилитационных учреждений, что составляет не менее 10% от общего количества специалистов, занятых в этой сфере.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Проводимые мероприятия позволят решить задачу преодоления социальной разобщенности в обществе и формирования позитивного отношения к проблемам инвалидов и к проблеме обеспечения доступной среды жизнедеятельности для инвалидов и других МГН в Республике Карелия. К концу 2015 года доля инвалидов Республики Карелия, положительно оценивающих отношение населения к проблемам инвалидов, составит 49,6% от общей численности опрошенных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Решение поставленных задач и достижение цели Программы повлияет на повышение уровня доступности объектов и услуг, предоставляемых населению Республики Карелия, будет способствовать социальной и экономической активности инвалидов и их полноценному участию в жизни. Доля инвалидов Республики Карелия, положительно оценивающих уровень доступности приоритетных объектов и услуг в приоритетных сферах жизнедеятельности, к концу 2015 года составит 55% от общей численности опрошенных инвалидов в Республике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Основные показатели и индикаторы, характеризующие решение поставленных задач и достижение цели Программы представлены в </w:t>
      </w:r>
      <w:hyperlink w:anchor="sub_1000" w:history="1">
        <w:r w:rsidRPr="00D65825">
          <w:rPr>
            <w:rFonts w:ascii="Arial" w:hAnsi="Arial" w:cs="Arial"/>
            <w:color w:val="106BBE"/>
            <w:sz w:val="26"/>
            <w:szCs w:val="26"/>
          </w:rPr>
          <w:t>приложении N 1</w:t>
        </w:r>
      </w:hyperlink>
      <w:r w:rsidRPr="00D65825">
        <w:rPr>
          <w:rFonts w:ascii="Arial" w:hAnsi="Arial" w:cs="Arial"/>
          <w:sz w:val="26"/>
          <w:szCs w:val="26"/>
        </w:rPr>
        <w:t xml:space="preserve"> к Программе.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6" w:name="sub_103"/>
      <w:r w:rsidRPr="00D65825">
        <w:rPr>
          <w:rFonts w:ascii="Arial" w:hAnsi="Arial" w:cs="Arial"/>
          <w:b/>
          <w:bCs/>
          <w:color w:val="26282F"/>
          <w:sz w:val="26"/>
          <w:szCs w:val="26"/>
        </w:rPr>
        <w:t>III. Сроки реализации Программы</w:t>
      </w:r>
    </w:p>
    <w:bookmarkEnd w:id="6"/>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Реализация мероприятий Программы предусмотрена в период с 2013 по 2015 год. Этапы в Программе не выделяются.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7" w:name="sub_104"/>
      <w:r w:rsidRPr="00D65825">
        <w:rPr>
          <w:rFonts w:ascii="Arial" w:hAnsi="Arial" w:cs="Arial"/>
          <w:b/>
          <w:bCs/>
          <w:color w:val="26282F"/>
          <w:sz w:val="26"/>
          <w:szCs w:val="26"/>
        </w:rPr>
        <w:t>IV. Перечень программных мероприятий</w:t>
      </w:r>
    </w:p>
    <w:bookmarkEnd w:id="7"/>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Для достижения поставленной цели и решения задач Программы предусматривается реализация комплекса мероприятий, направленных на решение важнейшей социальной задачи - формирование равных возможностей для инвалидов во всех сферах жизни общества.</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Программные мероприятия представляют собой систему мер, которые сгруппированы по задачам, скоординированы по срокам и ответственным исполнителям.</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Перечень мероприятий Программы включает 3 основных раздела, 2 из которых имеют подразделы.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8" w:name="sub_1001"/>
      <w:r w:rsidRPr="00D65825">
        <w:rPr>
          <w:rFonts w:ascii="Arial" w:hAnsi="Arial" w:cs="Arial"/>
          <w:b/>
          <w:bCs/>
          <w:color w:val="26282F"/>
          <w:sz w:val="26"/>
          <w:szCs w:val="26"/>
        </w:rPr>
        <w:t>1. 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bookmarkEnd w:id="8"/>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Для решения задачи совершенствования нормативно-правовой и организационной основы формирования доступной среды жизнедеятельности инвалидов и других МГН в Республике Карелия предусматривается реализация следующих мероприятий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разработка и принятие нормативного правового акта о внесении изменений в Положение о Совете по делам инвалидов при Главе Республики Карелия в части вопросов координации деятельности органов исполнительной власти Республики Карелия и органов местного самоуправления в сфере формирования доступной среды жизнедеятельности для инвалидов и других МГН;</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разработка и принятие нормативного правового акта, регламентирующего порядок организации паспортизации и классификации объектов социальной инфраструктуры и услуг в приоритетных сферах жизнедеятельности инвалидов и других МГН в Республике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разработка программного обеспечения по паспортизации и адаптации объектов социальной инфраструктуры, по формированию и развитию карт доступности;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обслуживание регионального сегмента раздела "Карта объектов" модуля "Интерактивная карта доступности объектов".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9" w:name="sub_1002"/>
      <w:r w:rsidRPr="00D65825">
        <w:rPr>
          <w:rFonts w:ascii="Arial" w:hAnsi="Arial" w:cs="Arial"/>
          <w:b/>
          <w:bCs/>
          <w:color w:val="26282F"/>
          <w:sz w:val="26"/>
          <w:szCs w:val="26"/>
        </w:rPr>
        <w:t>2. Повышение уровня доступности приоритетных объектов и услуг в приоритетных сферах жизнедеятельности инвалидов и других МГН в Республике Карелия</w:t>
      </w:r>
    </w:p>
    <w:bookmarkEnd w:id="9"/>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10" w:name="sub_201"/>
      <w:r w:rsidRPr="00D65825">
        <w:rPr>
          <w:rFonts w:ascii="Arial" w:hAnsi="Arial" w:cs="Arial"/>
          <w:b/>
          <w:bCs/>
          <w:color w:val="26282F"/>
          <w:sz w:val="26"/>
          <w:szCs w:val="26"/>
        </w:rPr>
        <w:lastRenderedPageBreak/>
        <w:t>2.1. Повышение уровня доступности приоритетных объектов и услуг в приоритетных сферах жизнедеятельности инвалидов и других МГН в Республике Карелия</w:t>
      </w:r>
    </w:p>
    <w:bookmarkEnd w:id="10"/>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целях решения задачи повышения уровня доступности приоритетных объектов и услуг в приоритетных сферах жизнедеятельности инвалидов и других МГН в Республике Карелия предусматривается реализация следующих мероприятий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МГН;</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осуществление мероприятий по адаптации приоритетных объектов и услуг в сферах здравоохранения, образования, социальной защиты, культуры и занятости для инвалидов и других МГН путем обустройства и приспособления, дооборудования техническими средствами адаптации (оборудование входных групп, лестниц, путей движения внутри зданий, зон оказания услуг, санитарно-гигиенических помещений, прилегающих территорий, установка средств ориентации);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формирование в Республике Карелия сети базовых образовательных учреждений, реализующих общеобразовательные программы, обеспечивающих совместное обучение инвалидов и лиц, не имеющих нарушений развития;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предоставление субсидий в порядке, определенном Правительством Республики Карелия, в целях адаптации подвижного состава пассажирского транспорта государственных унитарных предприятий Республики Карелия, осуществляющих межмуниципальные и пригородные перевозки, для инвалидов и других МГН;</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дистанционной записи на прием к врачу посредством использования информационно-телекоммуникационной сети "Интернет";</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работы по рассмотрению технических заданий на проектирование строительства, реконструкции и капитального ремонта общественных, жилых и промышленных зданий в части обеспечения их доступности для инвалидов и других МГН.</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11" w:name="sub_202"/>
      <w:r w:rsidRPr="00D65825">
        <w:rPr>
          <w:rFonts w:ascii="Arial" w:hAnsi="Arial" w:cs="Arial"/>
          <w:b/>
          <w:bCs/>
          <w:color w:val="26282F"/>
          <w:sz w:val="26"/>
          <w:szCs w:val="26"/>
        </w:rPr>
        <w:t>2.2. Повышение доступности и качества реабилитационных услуг (развитие системы реабилитации и социальной интеграции инвалидов) в Республике Карелия</w:t>
      </w:r>
    </w:p>
    <w:bookmarkEnd w:id="11"/>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Для решения задачи повышения доступности и качества реабилитационных услуг в Республике Карелия предполагается реализация следующих мероприятий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"Республиканский центр реабилитации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lastRenderedPageBreak/>
        <w:t>апробация стационарозамещающих технологий социального обслуживания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и оснащение пунктов проката технических средств реабилитации при учреждениях социального обслуживания, обучение пользованию техническими средствами реабилитации;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приобретение специализированного транспорта для муниципальных учреждений социального обслуживания с целью организации услуг "Инва-такси" в муниципальных образованиях в Республике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открытие ресурсного методического отделения на базе муниципального бюджетного учреждения социального обслуживания Петрозаводского городского округа Реабилитационный центр для детей и подростков с ограниченными возможностями здоровья "Родник";</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открытие отделений дневного пребывания (полустационарных) в учреждениях социального обслуживания для детей и подростков с ограниченными возможностями здоровья;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создание условий для детей-инвалидов со сложной структурой нарушений, не обслуживающих себя самостоятельно, для получения образования по основной общеобразовательной программе дошкольного образования, начального образования, основного общего, среднего (полного) общего образования в дошкольных или общеобразовательных учреждениях;</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развитие дистанционного образования детей-инвалидов и детей с ограниченными возможностями здоровья, в том числе распространение отработанных в ходе реализации приоритетного национального проекта "Образование" моделей организации дистанционного обучения детей-инвалидов, нуждающихся в обучении на дому;</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проведение комплексного обследования детей с ограниченными возможностями здоровья и (или) отклонениями в поведении и подготовка рекомендаций по оказанию индивидуальной психолого-медико-педагогической помощи детям и организации их обучения и воспитания;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подготовки водителей категории "В" из числа инвалидов и лиц с ограниченными возможностями здоровья в учреждениях профессионального образования, находящихся в ведении Министерства образования Республики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проведения республиканских спортивно-массовых мероприятий, конкурсов, фестивалей среди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создание и оснащение отделения адаптивной физической культуры и адаптивного спорта на базе государственного бюджетного образовательного учреждения дополнительного образования детей "Республиканская специализированная детско-юношеская спортивная школа олимпийского резерва" Республики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выпуск говорящих и тактильных книг для слепых и слабовидящих;</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проведение коррекционных занятий для детей-инвалидов в учреждениях культуры;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конкурсов проектов среди социально ориентированных некоммерческих организаций, направленных на улучшение качества жизни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12" w:name="sub_1003"/>
      <w:r w:rsidRPr="00D65825">
        <w:rPr>
          <w:rFonts w:ascii="Arial" w:hAnsi="Arial" w:cs="Arial"/>
          <w:b/>
          <w:bCs/>
          <w:color w:val="26282F"/>
          <w:sz w:val="26"/>
          <w:szCs w:val="26"/>
        </w:rPr>
        <w:t>3. Информационно-методическое обеспечение доступной среды жизнедеятельности для инвалидов и других МГН в Республике Карелия</w:t>
      </w:r>
    </w:p>
    <w:bookmarkEnd w:id="12"/>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13" w:name="sub_301"/>
      <w:r w:rsidRPr="00D65825">
        <w:rPr>
          <w:rFonts w:ascii="Arial" w:hAnsi="Arial" w:cs="Arial"/>
          <w:b/>
          <w:bCs/>
          <w:color w:val="26282F"/>
          <w:sz w:val="26"/>
          <w:szCs w:val="26"/>
        </w:rPr>
        <w:t>3.1. Информационно-методическое и кадровое обеспечение системы реабилитации и социальной интеграции инвалидов в Республике Карелия</w:t>
      </w:r>
    </w:p>
    <w:bookmarkEnd w:id="13"/>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Для решения задачи по информационно-методическому и кадровому обеспечению системы реабилитации и социальной интеграции инвалидов в Республике Карелия предполагается реализация следующих мероприятий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проведение семинаров и конференций по вопросам создания доступной среды жизнедеятельности для инвалидов и других МГН в Республике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проведение семинаров, совещаний, конференций по вопросам развития адаптивной физической культуры и адаптивного спорта;</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проведение семинаров-совещаний с участием представителей органов местного самоуправления по вопросам соблюдения требований законодательства в сфере создания безбарьерной среды для инвалидов и других МГН при осуществлении градостроительной деятельности на территории Республики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курсов повышения квалификации специалистов, занятых в сфере социальной реабилитации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проведение обучающих семинаров для специалистов реабилитационных центров (отделений) для детей и подростков с ограниченными возможностями здоровья по инновационным технологиям работы с семьями с детьми-инвалидами ("Как нам быть");</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курсов повышения квалификации педагогов и специалистов образовательных учреждений по организации психолого-педагогического и медико-социального сопровождения детей-инвалидов и детей с ограниченными возможностями здоровья;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осуществление консультативно-методического сопровождения педагогов и специалистов, работающих с детьми-инвалидами и детьми с ограниченными возможностями здоровья,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подготовка и издание тематических справочников, учебно-методических пособий, рекомендаций для специалистов по реабилитации и социальной интеграции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подготовка и издание учебно-методических пособий, руководств для обеспечения деятельности специалистов по адаптивной физической культуре и адаптивному спорту;</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разработка учебных программ и учебных планов для специалистов по адаптивной физической культуре и адаптивному спорту;</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проведение консультативно-методических мероприятий по организации работы с инвалидами на базе учреждений культуры.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14" w:name="sub_302"/>
      <w:r w:rsidRPr="00D65825">
        <w:rPr>
          <w:rFonts w:ascii="Arial" w:hAnsi="Arial" w:cs="Arial"/>
          <w:b/>
          <w:bCs/>
          <w:color w:val="26282F"/>
          <w:sz w:val="26"/>
          <w:szCs w:val="26"/>
        </w:rPr>
        <w:t>3.2. Формирование позитивного отношения к проблемам обеспечения доступной среды жизнедеятельности для инвалидов и других МГН в Республике Карелия</w:t>
      </w:r>
    </w:p>
    <w:bookmarkEnd w:id="14"/>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Разобщенность инвалидов и граждан, не являющихся инвалидами, не позволит в полной мере создать условия для обеспечения равноправного участия инвалидов во всех сферах жизни общества. Для формирования позитивного отношения к проблемам обеспечения доступной среды жизнедеятельности для инвалидов и других МГН в Республике Карелия предполагается реализация следующих мероприятий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обеспечение участия детей с ограниченными возможностями здоровья и детей-инвалидов, обучающихся в образовательных учреждениях, в творческих фестивалях и конкурсах, спортивно-оздоровительных мероприятиях республиканского, общероссийского и международного уровней;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обеспечение участия инвалидов во всероссийских и международных физкультурных и спортивных мероприятиях среди инвалидов.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Перечень программных мероприятий приведен в </w:t>
      </w:r>
      <w:hyperlink w:anchor="sub_4000" w:history="1">
        <w:r w:rsidRPr="00D65825">
          <w:rPr>
            <w:rFonts w:ascii="Arial" w:hAnsi="Arial" w:cs="Arial"/>
            <w:color w:val="106BBE"/>
            <w:sz w:val="26"/>
            <w:szCs w:val="26"/>
          </w:rPr>
          <w:t>приложении N 4</w:t>
        </w:r>
      </w:hyperlink>
      <w:r w:rsidRPr="00D65825">
        <w:rPr>
          <w:rFonts w:ascii="Arial" w:hAnsi="Arial" w:cs="Arial"/>
          <w:sz w:val="26"/>
          <w:szCs w:val="26"/>
        </w:rPr>
        <w:t xml:space="preserve"> к Программе.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15" w:name="sub_105"/>
      <w:r w:rsidRPr="00D65825">
        <w:rPr>
          <w:rFonts w:ascii="Arial" w:hAnsi="Arial" w:cs="Arial"/>
          <w:b/>
          <w:bCs/>
          <w:color w:val="26282F"/>
          <w:sz w:val="26"/>
          <w:szCs w:val="26"/>
        </w:rPr>
        <w:t>V. Ресурсное обеспечение Программы</w:t>
      </w:r>
    </w:p>
    <w:bookmarkEnd w:id="15"/>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Финансовое обеспечение мероприятий Программы предусматривается в объеме 287 996,7 тыс. рублей, в том числе: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2013 году - 70 329,6 тыс. рублей;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2014 году - 101 748,4 тыс. рублей;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2015 году - 115 918,7 тыс. рублей.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Финансовое обеспечение мероприятий Программы за счет средств бюджета Республики Карелия предусматривается в объеме 237 179,2 тыс. рублей, в том числе: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2013 году - 60 562,1 тыс. рублей;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2014 году - 82 498,4 тыс. рублей;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2015 году - 94 118,7 тыс. рублей.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Объемы финансирования мероприятий Программы за счет средств бюджета Республики Карелия ежегодно подлежат уточнению в установленном порядке при формировании проекта бюджета Республики Карелия на соответствующий год и плановый период. В случае изменения объемов финансирования мероприятий Программы сроки реализации мероприятий и показатели результативности подлежат уточнению.</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Финансовое обеспечение мероприятий Программы за счет средств федерального бюджета прогнозируется в объеме 50 817,5 тыс. рублей, в том числе: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lastRenderedPageBreak/>
        <w:t>в 2013 году - 9 767,5 тыс. рублей;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2014 году - 19 250,0 тыс. рублей;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2015 году - 21 800,0 тыс. рублей.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На реализацию мероприятия по формированию в Республике Карелия сети базовых образовательных учреждений, реализующих общеобразовательные программы, обеспечивающих совместное обучение инвалидов и лиц, не имеющих нарушений развития, в 2013 году Министерству образования Республики Карелия предусматриваются средства федерального бюджета в размере 9 767,5 тыс. рублей в соответствии с </w:t>
      </w:r>
      <w:hyperlink r:id="rId27" w:history="1">
        <w:r w:rsidRPr="00D65825">
          <w:rPr>
            <w:rFonts w:ascii="Arial" w:hAnsi="Arial" w:cs="Arial"/>
            <w:color w:val="106BBE"/>
            <w:sz w:val="26"/>
            <w:szCs w:val="26"/>
          </w:rPr>
          <w:t>Правилами</w:t>
        </w:r>
      </w:hyperlink>
      <w:r w:rsidRPr="00D65825">
        <w:rPr>
          <w:rFonts w:ascii="Arial" w:hAnsi="Arial" w:cs="Arial"/>
          <w:sz w:val="26"/>
          <w:szCs w:val="26"/>
        </w:rPr>
        <w:t xml:space="preserve">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 обеспечивающих совместное обучение инвалидов и лиц, не имеющих нарушений развития, утвержденными </w:t>
      </w:r>
      <w:hyperlink r:id="rId28" w:history="1">
        <w:r w:rsidRPr="00D65825">
          <w:rPr>
            <w:rFonts w:ascii="Arial" w:hAnsi="Arial" w:cs="Arial"/>
            <w:color w:val="106BBE"/>
            <w:sz w:val="26"/>
            <w:szCs w:val="26"/>
          </w:rPr>
          <w:t>постановлением</w:t>
        </w:r>
      </w:hyperlink>
      <w:r w:rsidRPr="00D65825">
        <w:rPr>
          <w:rFonts w:ascii="Arial" w:hAnsi="Arial" w:cs="Arial"/>
          <w:sz w:val="26"/>
          <w:szCs w:val="26"/>
        </w:rPr>
        <w:t xml:space="preserve"> Правительства Российской Федерации от 26 ноября 2012 года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2011-2015 годы и признании утратившими силу некоторых постановлений Правительства Российской Федерации".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Предполагаемый объем субсидий из федерального бюджета на реализацию мероприятий Программы в 2014-2015 годах определяется в соответствии с </w:t>
      </w:r>
      <w:hyperlink r:id="rId29" w:history="1">
        <w:r w:rsidRPr="00D65825">
          <w:rPr>
            <w:rFonts w:ascii="Arial" w:hAnsi="Arial" w:cs="Arial"/>
            <w:color w:val="106BBE"/>
            <w:sz w:val="26"/>
            <w:szCs w:val="26"/>
          </w:rPr>
          <w:t>Правилами</w:t>
        </w:r>
      </w:hyperlink>
      <w:r w:rsidRPr="00D65825">
        <w:rPr>
          <w:rFonts w:ascii="Arial" w:hAnsi="Arial" w:cs="Arial"/>
          <w:sz w:val="26"/>
          <w:szCs w:val="26"/>
        </w:rPr>
        <w:t xml:space="preserve">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утвержденными </w:t>
      </w:r>
      <w:hyperlink r:id="rId30" w:history="1">
        <w:r w:rsidRPr="00D65825">
          <w:rPr>
            <w:rFonts w:ascii="Arial" w:hAnsi="Arial" w:cs="Arial"/>
            <w:color w:val="106BBE"/>
            <w:sz w:val="26"/>
            <w:szCs w:val="26"/>
          </w:rPr>
          <w:t>постановлением</w:t>
        </w:r>
      </w:hyperlink>
      <w:r w:rsidRPr="00D65825">
        <w:rPr>
          <w:rFonts w:ascii="Arial" w:hAnsi="Arial" w:cs="Arial"/>
          <w:sz w:val="26"/>
          <w:szCs w:val="26"/>
        </w:rPr>
        <w:t xml:space="preserve"> Правительства Российской Федерации от 26 ноября 2012 года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2011-2015 годы и признании утратившими силу некоторых постановлений Правительства Российской Федерации".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разрезе ответственного исполнителя и соисполнителей Программы объем финансирования составит:</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 в 2013 году - 18 578,6 тыс. рублей; в 2014 году - 29 736,0 тыс. рублей; в 2015 году - 32 326,0 тыс. рублей. Общий объем финансирования составит 80 640,6 тыс. рублей (28% от общего объема финансирования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Министерство образования Республики Карелия: в 2013 году - 48 947,0 тыс. рублей; в 2014 году - 62 110,4 тыс. рублей; в 2015 году - 69 664,7 тыс. рублей. Общий объем финансирования составит 180 722,1 тыс. рублей (63% от общего объема финансирования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Министерство экономического развития Республики Карелия: в 2014 году - 6 000,0 тыс. рублей; в 2015 году - 6 000,0 тыс. рублей. Общий объем </w:t>
      </w:r>
      <w:r w:rsidRPr="00D65825">
        <w:rPr>
          <w:rFonts w:ascii="Arial" w:hAnsi="Arial" w:cs="Arial"/>
          <w:sz w:val="26"/>
          <w:szCs w:val="26"/>
        </w:rPr>
        <w:lastRenderedPageBreak/>
        <w:t>финансирования составит 12 000,0 тыс. рублей (4% от общего объема финансирования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Министерство труда и занятости Республики Карелия: в 2013 году - 220,0 тыс. рублей; в 2014 году - 360,0 тыс. рублей; в 2015 году - 400,0 тыс. рублей. Общий объем финансирования составит 980,0 тыс. рублей (0,003% от общего объема финансирования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Министерство культуры Республики Карелия: в 2013 году - 330,0 тыс. рублей; в 2014 году - 500,0 тыс. рублей; в 2015 году - 2 100,0 тыс. рублей. Общий объем финансирования составит 2 930,0 тыс. рублей (1% от общего объема финансирования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 в 2013 году - 2 254,0 тыс. рублей; в 2014 году - 3 042,0 тыс. рублей; в 2015 году - 5 428,0 тыс. рублей. Общий объем финансирования составит 10 724,0 тыс. рублей (3,7% от общего объема финансирования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2013-2015 годах планируется провести адаптацию для инвалидов и других МГН 292 объектов социальной инфраструктуры, в том числе по сферам:</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образования - 146 объектов (55% от общего количества запланированных к проведению адаптации объектов);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социальной защиты и социального обслуживания - 60 объектов (23%);</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здравоохранения - 46 объектов (17%);</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культуры - 4 объекта (2%);</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занятости - 7 объектов (2%);</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физкультуры и спорта - 3 объекта (1%);</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транспорта - 26 единиц транспорта.</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Учреждения здравоохранения, образования, социальной защиты и социального обслуживания являются основными исполнителями индивидуальных программ реабилитации инвалидов. Кроме того, в данных отраслях осуществляется основное финансирование расходов на оказание мер социальной поддержки и организации предоставления социальных услуг.</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Объемы финансирования по Министерству труда и занятости Республики Карелия запланированы с учетом завершения адаптации для инвалидов и других МГН всех объектов системы занятости населения Республики Карелия в связи с высоким уровнем текущих показателей на момент начала реализации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Объем ресурсного обеспечения Программы представлен в </w:t>
      </w:r>
      <w:hyperlink w:anchor="sub_2000" w:history="1">
        <w:r w:rsidRPr="00D65825">
          <w:rPr>
            <w:rFonts w:ascii="Arial" w:hAnsi="Arial" w:cs="Arial"/>
            <w:color w:val="106BBE"/>
            <w:sz w:val="26"/>
            <w:szCs w:val="26"/>
          </w:rPr>
          <w:t>приложениях N 2</w:t>
        </w:r>
      </w:hyperlink>
      <w:r w:rsidRPr="00D65825">
        <w:rPr>
          <w:rFonts w:ascii="Arial" w:hAnsi="Arial" w:cs="Arial"/>
          <w:sz w:val="26"/>
          <w:szCs w:val="26"/>
        </w:rPr>
        <w:t xml:space="preserve"> и </w:t>
      </w:r>
      <w:hyperlink w:anchor="sub_3000" w:history="1">
        <w:r w:rsidRPr="00D65825">
          <w:rPr>
            <w:rFonts w:ascii="Arial" w:hAnsi="Arial" w:cs="Arial"/>
            <w:color w:val="106BBE"/>
            <w:sz w:val="26"/>
            <w:szCs w:val="26"/>
          </w:rPr>
          <w:t>3</w:t>
        </w:r>
      </w:hyperlink>
      <w:r w:rsidRPr="00D65825">
        <w:rPr>
          <w:rFonts w:ascii="Arial" w:hAnsi="Arial" w:cs="Arial"/>
          <w:sz w:val="26"/>
          <w:szCs w:val="26"/>
        </w:rPr>
        <w:t xml:space="preserve"> к Программе.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16" w:name="sub_106"/>
      <w:r w:rsidRPr="00D65825">
        <w:rPr>
          <w:rFonts w:ascii="Arial" w:hAnsi="Arial" w:cs="Arial"/>
          <w:b/>
          <w:bCs/>
          <w:color w:val="26282F"/>
          <w:sz w:val="26"/>
          <w:szCs w:val="26"/>
        </w:rPr>
        <w:t>VI. Управление и контроль за реализацией Программы</w:t>
      </w:r>
    </w:p>
    <w:bookmarkEnd w:id="16"/>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Ответственным исполнителем Программы является Министерство здравоохранения и социального развития Республики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Ответственный исполнитель Программы в ходе выполнения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осуществляет координацию деятельности соисполнителей Программы по ее эффективной реализации;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lastRenderedPageBreak/>
        <w:t>- при необходимости готовит проекты распоряжений Правительства Республики Карелия о внесении изменений в Программу;</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разрабатывает в пределах своих полномочий проекты правовых актов, необходимых для выполнения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организует и осуществляет ежеквартальный и ежегодный мониторинг хода реализации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координирует работу по проведению паспортизации объектов социальной инфраструктуры в соответствии с Методикой паспортизации и классификации объектов и услуг с целью их объективной оценки для разработки мер, обеспечивающих их доступность, утвержденной Министерством труда и социальной защиты Российской Федерации;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осуществляет методическое обеспечение деятельности по формированию и обновлению карт доступности объектов и услуг в соответствии с Методикой формирования и обновления карт доступности объектов и услуг, утвержденной Министерством труда и социальной защиты Российской Федерации;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ежегодно в срок не позднее 15 февраля года, следующего за отчетным, представляет в Министерство труда и социальной защиты Российской Федерации: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отчет об осуществлении расходов бюджета Республики Карелия, источником финансового обеспечения которых является субсидия из федерального бюджета бюджету Республики Карелия на софинансирование расходов на реализацию мероприятий, включенных в Программу;</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отчет о достижении значения показателя результативности предоставления субсидии из федерального бюджета бюджету Республики Карелия на софинансирование расходов на реализацию мероприятий, включенных в Программу;</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отчет о реализации мероприятий, включенных в Программу;</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готовит и направляет в Правительство Республики Карелия и Министерство финансов Республики Карелия ежегодно, в срок не позднее 15 февраля года, следующего за отчетным, сводный отчет о выполнении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согласовывает с Министерством труда и социальной защиты Российской Федерации изменения перечня мероприятий Программы, сроков ее реализации, объемов бюджетных ассигнований;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несет ответственность за своевременную и качественную реализацию Программы, обеспечивает целевое и эффективное использование средств, выделяемых на ее реализацию;</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xml:space="preserve">- организует размещение на </w:t>
      </w:r>
      <w:hyperlink r:id="rId31" w:history="1">
        <w:r w:rsidRPr="00D65825">
          <w:rPr>
            <w:rFonts w:ascii="Arial" w:hAnsi="Arial" w:cs="Arial"/>
            <w:color w:val="106BBE"/>
            <w:sz w:val="26"/>
            <w:szCs w:val="26"/>
          </w:rPr>
          <w:t>Официальном интернет-портале</w:t>
        </w:r>
      </w:hyperlink>
      <w:r w:rsidRPr="00D65825">
        <w:rPr>
          <w:rFonts w:ascii="Arial" w:hAnsi="Arial" w:cs="Arial"/>
          <w:sz w:val="26"/>
          <w:szCs w:val="26"/>
        </w:rPr>
        <w:t xml:space="preserve"> Республики Карелия информации о ходе и результатах реализации мероприятий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В ходе выполнения Программы соисполнители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вносят ответственному исполнителю Программы предложения об уточнении показателей результативности Программы и объемов финансовых средств, выделяемых на реализацию Программы, а также о совершенствовании механизма реализации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lastRenderedPageBreak/>
        <w:t>- организуют работу по проведению паспортизации объектов социальной инфраструктуры в соответствии с Методикой паспортизации и классификации объемов и услуг с целью их эффективной оценки для разработки мер, обеспечивающих их доступность, утвержденной Министерством труда и социальной защиты Российской Федерации;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организуют работу по формированию и обновлению карт доступности объектов и услуг в соответствии с Методикой формирования и обновления карт доступности объектов и услуг, утвержденной Министерством труда и социальной защиты Российской Федерации;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обеспечивают эффективное использование финансовых средств, выделяемых на реализацию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осуществляют ежеквартальный и ежегодный мониторинг хода реализации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ежеквартально, в срок до 15 числа месяца, следующего за отчетным кварталом, представляют ответственному исполнителю Программы статистическую, справочную и аналитическую информацию о реализации мероприятий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 ежегодно, в срок до 1 февраля года, следующего за отчетным, представляют ответственному исполнителю Программы доклады о результатах реализации мероприятий, ответственными за выполнение которых они являются, и эффективности использования финансовых средств.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Соисполнители Программы несут ответственность за достижение показателей результативности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Общественный контроль за ходом реализации Программы осуществляется в рамках деятельности Совета по делам инвалидов при Главе Республики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bookmarkStart w:id="17" w:name="sub_107"/>
      <w:r w:rsidRPr="00D65825">
        <w:rPr>
          <w:rFonts w:ascii="Arial" w:hAnsi="Arial" w:cs="Arial"/>
          <w:b/>
          <w:bCs/>
          <w:color w:val="26282F"/>
          <w:sz w:val="26"/>
          <w:szCs w:val="26"/>
        </w:rPr>
        <w:t>VII. Оценка эффективности реализации Программы</w:t>
      </w:r>
    </w:p>
    <w:bookmarkEnd w:id="17"/>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Эффективность реализации Программы оценивается по показателям и индикаторам, характеризующим состояние и динамику уровня доступности приоритетных объектов и услуг в приоритетных сферах жизнедеятельности инвалидов и других МГН в Республике Карелия.</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Система показателей обеспечивает проведение мониторинга степени достижения поставленной цели Программы, решения задач Программы и реализации мероприятий Программы за отчетный период.</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Оценка эффективности реализации Программы производится путем сравнения фактически достигнутых показателей за отчетный период с планируемыми значениями показателей текущих и конечных результатов ее реализации.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Оценка эффективности реализации Программы по целям (задачам) Программы определяется по формуле: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698"/>
        <w:jc w:val="center"/>
        <w:rPr>
          <w:rFonts w:ascii="Arial" w:hAnsi="Arial" w:cs="Arial"/>
          <w:sz w:val="26"/>
          <w:szCs w:val="26"/>
        </w:rPr>
      </w:pPr>
      <w:r>
        <w:rPr>
          <w:rFonts w:ascii="Arial" w:hAnsi="Arial" w:cs="Arial"/>
          <w:noProof/>
          <w:sz w:val="26"/>
          <w:szCs w:val="26"/>
        </w:rPr>
        <w:lastRenderedPageBreak/>
        <w:drawing>
          <wp:inline distT="0" distB="0" distL="0" distR="0">
            <wp:extent cx="1152525" cy="504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1152525" cy="504825"/>
                    </a:xfrm>
                    <a:prstGeom prst="rect">
                      <a:avLst/>
                    </a:prstGeom>
                    <a:noFill/>
                    <a:ln w="9525">
                      <a:noFill/>
                      <a:miter lim="800000"/>
                      <a:headEnd/>
                      <a:tailEnd/>
                    </a:ln>
                  </pic:spPr>
                </pic:pic>
              </a:graphicData>
            </a:graphic>
          </wp:inline>
        </w:drawing>
      </w:r>
      <w:r w:rsidRPr="00D65825">
        <w:rPr>
          <w:rFonts w:ascii="Arial" w:hAnsi="Arial" w:cs="Arial"/>
          <w:sz w:val="26"/>
          <w:szCs w:val="26"/>
        </w:rPr>
        <w:t>,</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где: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rPr>
        <w:drawing>
          <wp:inline distT="0" distB="0" distL="0" distR="0">
            <wp:extent cx="1524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D65825">
        <w:rPr>
          <w:rFonts w:ascii="Arial" w:hAnsi="Arial" w:cs="Arial"/>
          <w:sz w:val="26"/>
          <w:szCs w:val="26"/>
        </w:rPr>
        <w:t xml:space="preserve"> - эффективность реализации i-й цели (задачи) Программы (процентов);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rPr>
        <w:drawing>
          <wp:inline distT="0" distB="0" distL="0" distR="0">
            <wp:extent cx="21907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D65825">
        <w:rPr>
          <w:rFonts w:ascii="Arial" w:hAnsi="Arial" w:cs="Arial"/>
          <w:sz w:val="26"/>
          <w:szCs w:val="26"/>
        </w:rPr>
        <w:t xml:space="preserve"> - фактический показатель (индикатор), отражающий реализацию i-й цели (задачи) Программы, достигнутый в ходе ее реализации;</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rPr>
        <w:drawing>
          <wp:inline distT="0" distB="0" distL="0" distR="0">
            <wp:extent cx="26670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D65825">
        <w:rPr>
          <w:rFonts w:ascii="Arial" w:hAnsi="Arial" w:cs="Arial"/>
          <w:sz w:val="26"/>
          <w:szCs w:val="26"/>
        </w:rPr>
        <w:t xml:space="preserve"> - целевой показатель (индикатор), отражающий реализацию i-й цели (задачи), предусмотренный Программой.</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sidRPr="00D65825">
        <w:rPr>
          <w:rFonts w:ascii="Arial" w:hAnsi="Arial" w:cs="Arial"/>
          <w:sz w:val="26"/>
          <w:szCs w:val="26"/>
        </w:rPr>
        <w:t>Оценка эффективности реализации Программы определяется по формуле: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698"/>
        <w:jc w:val="center"/>
        <w:rPr>
          <w:rFonts w:ascii="Arial" w:hAnsi="Arial" w:cs="Arial"/>
          <w:sz w:val="26"/>
          <w:szCs w:val="26"/>
        </w:rPr>
      </w:pPr>
      <w:r>
        <w:rPr>
          <w:rFonts w:ascii="Arial" w:hAnsi="Arial" w:cs="Arial"/>
          <w:noProof/>
          <w:sz w:val="26"/>
          <w:szCs w:val="26"/>
        </w:rPr>
        <w:drawing>
          <wp:inline distT="0" distB="0" distL="0" distR="0">
            <wp:extent cx="1371600" cy="8477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1371600" cy="847725"/>
                    </a:xfrm>
                    <a:prstGeom prst="rect">
                      <a:avLst/>
                    </a:prstGeom>
                    <a:noFill/>
                    <a:ln w="9525">
                      <a:noFill/>
                      <a:miter lim="800000"/>
                      <a:headEnd/>
                      <a:tailEnd/>
                    </a:ln>
                  </pic:spPr>
                </pic:pic>
              </a:graphicData>
            </a:graphic>
          </wp:inline>
        </w:drawing>
      </w:r>
      <w:r w:rsidRPr="00D65825">
        <w:rPr>
          <w:rFonts w:ascii="Arial" w:hAnsi="Arial" w:cs="Arial"/>
          <w:sz w:val="26"/>
          <w:szCs w:val="26"/>
        </w:rPr>
        <w:t>, где:</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rPr>
        <w:drawing>
          <wp:inline distT="0" distB="0" distL="0" distR="0">
            <wp:extent cx="142875" cy="2000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D65825">
        <w:rPr>
          <w:rFonts w:ascii="Arial" w:hAnsi="Arial" w:cs="Arial"/>
          <w:sz w:val="26"/>
          <w:szCs w:val="26"/>
        </w:rPr>
        <w:t xml:space="preserve"> - эффективность реализации Программы (процентов);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rPr>
        <w:drawing>
          <wp:inline distT="0" distB="0" distL="0" distR="0">
            <wp:extent cx="133350"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D65825">
        <w:rPr>
          <w:rFonts w:ascii="Arial" w:hAnsi="Arial" w:cs="Arial"/>
          <w:sz w:val="26"/>
          <w:szCs w:val="26"/>
        </w:rPr>
        <w:t xml:space="preserve"> - количество показателей (индикаторов)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rPr>
        <w:drawing>
          <wp:inline distT="0" distB="0" distL="0" distR="0">
            <wp:extent cx="15240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D65825">
        <w:rPr>
          <w:rFonts w:ascii="Arial" w:hAnsi="Arial" w:cs="Arial"/>
          <w:sz w:val="26"/>
          <w:szCs w:val="26"/>
        </w:rPr>
        <w:t xml:space="preserve"> - эффективность реализации i-й цели (задачи) Программы (процентов).</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right"/>
        <w:rPr>
          <w:rFonts w:ascii="Arial" w:hAnsi="Arial" w:cs="Arial"/>
          <w:sz w:val="26"/>
          <w:szCs w:val="26"/>
        </w:rPr>
      </w:pPr>
      <w:bookmarkStart w:id="18" w:name="sub_1000"/>
      <w:r w:rsidRPr="00D65825">
        <w:rPr>
          <w:rFonts w:ascii="Arial" w:hAnsi="Arial" w:cs="Arial"/>
          <w:b/>
          <w:bCs/>
          <w:color w:val="26282F"/>
          <w:sz w:val="26"/>
        </w:rPr>
        <w:t>Приложение N 1</w:t>
      </w:r>
    </w:p>
    <w:bookmarkEnd w:id="18"/>
    <w:p w:rsidR="00D65825" w:rsidRPr="00D65825" w:rsidRDefault="00D65825" w:rsidP="00D65825">
      <w:pPr>
        <w:autoSpaceDE w:val="0"/>
        <w:autoSpaceDN w:val="0"/>
        <w:adjustRightInd w:val="0"/>
        <w:spacing w:after="0" w:line="240" w:lineRule="auto"/>
        <w:ind w:firstLine="720"/>
        <w:jc w:val="right"/>
        <w:rPr>
          <w:rFonts w:ascii="Arial" w:hAnsi="Arial" w:cs="Arial"/>
          <w:sz w:val="26"/>
          <w:szCs w:val="26"/>
        </w:rPr>
      </w:pPr>
      <w:r w:rsidRPr="00D65825">
        <w:rPr>
          <w:rFonts w:ascii="Arial" w:hAnsi="Arial" w:cs="Arial"/>
          <w:b/>
          <w:bCs/>
          <w:color w:val="26282F"/>
          <w:sz w:val="26"/>
        </w:rPr>
        <w:t xml:space="preserve">к </w:t>
      </w:r>
      <w:hyperlink w:anchor="sub_10000" w:history="1">
        <w:r w:rsidRPr="00D65825">
          <w:rPr>
            <w:rFonts w:ascii="Arial" w:hAnsi="Arial" w:cs="Arial"/>
            <w:b/>
            <w:bCs/>
            <w:color w:val="106BBE"/>
            <w:sz w:val="26"/>
            <w:szCs w:val="26"/>
          </w:rPr>
          <w:t>Программе</w:t>
        </w:r>
      </w:hyperlink>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r w:rsidRPr="00D65825">
        <w:rPr>
          <w:rFonts w:ascii="Arial" w:hAnsi="Arial" w:cs="Arial"/>
          <w:b/>
          <w:bCs/>
          <w:color w:val="26282F"/>
          <w:sz w:val="26"/>
          <w:szCs w:val="26"/>
        </w:rPr>
        <w:t>Система</w:t>
      </w:r>
      <w:r w:rsidRPr="00D65825">
        <w:rPr>
          <w:rFonts w:ascii="Arial" w:hAnsi="Arial" w:cs="Arial"/>
          <w:b/>
          <w:bCs/>
          <w:color w:val="26282F"/>
          <w:sz w:val="26"/>
          <w:szCs w:val="26"/>
        </w:rPr>
        <w:br/>
        <w:t>целевых показателей (индикаторов)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940"/>
        <w:gridCol w:w="1400"/>
        <w:gridCol w:w="1540"/>
        <w:gridCol w:w="1120"/>
        <w:gridCol w:w="1120"/>
        <w:gridCol w:w="1120"/>
        <w:gridCol w:w="1540"/>
      </w:tblGrid>
      <w:tr w:rsidR="00D65825" w:rsidRPr="00D6582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Цели и задачи Программы</w:t>
            </w:r>
          </w:p>
        </w:tc>
        <w:tc>
          <w:tcPr>
            <w:tcW w:w="2940"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Перечень целевых показателей (индикаторов)</w:t>
            </w:r>
          </w:p>
        </w:tc>
        <w:tc>
          <w:tcPr>
            <w:tcW w:w="1400"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Единица измерения</w:t>
            </w:r>
          </w:p>
        </w:tc>
        <w:tc>
          <w:tcPr>
            <w:tcW w:w="1540"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Фактическое значение на момент разработки Программы</w:t>
            </w:r>
          </w:p>
        </w:tc>
        <w:tc>
          <w:tcPr>
            <w:tcW w:w="3360" w:type="dxa"/>
            <w:gridSpan w:val="3"/>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Изменение значений по годам реализации Программы</w:t>
            </w:r>
          </w:p>
        </w:tc>
        <w:tc>
          <w:tcPr>
            <w:tcW w:w="1540" w:type="dxa"/>
            <w:vMerge w:val="restart"/>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Планируемое значение на момент окончания действия Программы</w:t>
            </w:r>
          </w:p>
        </w:tc>
      </w:tr>
      <w:tr w:rsidR="00D65825" w:rsidRPr="00D6582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940"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400"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540"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2013 год</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2014 год</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2015 год</w:t>
            </w:r>
          </w:p>
        </w:tc>
        <w:tc>
          <w:tcPr>
            <w:tcW w:w="1540" w:type="dxa"/>
            <w:vMerge/>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r>
      <w:tr w:rsidR="00D65825" w:rsidRPr="00D65825">
        <w:tblPrEx>
          <w:tblCellMar>
            <w:top w:w="0" w:type="dxa"/>
            <w:bottom w:w="0" w:type="dxa"/>
          </w:tblCellMar>
        </w:tblPrEx>
        <w:tc>
          <w:tcPr>
            <w:tcW w:w="322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w:t>
            </w: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w:t>
            </w:r>
          </w:p>
        </w:tc>
      </w:tr>
      <w:tr w:rsidR="00D65825" w:rsidRPr="00D65825">
        <w:tblPrEx>
          <w:tblCellMar>
            <w:top w:w="0" w:type="dxa"/>
            <w:bottom w:w="0" w:type="dxa"/>
          </w:tblCellMar>
        </w:tblPrEx>
        <w:tc>
          <w:tcPr>
            <w:tcW w:w="322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Цель Программы:</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обеспечение беспрепятственного доступа к приоритетным объектам и услугам в приоритетных сферах </w:t>
            </w:r>
            <w:r w:rsidRPr="00D65825">
              <w:rPr>
                <w:rFonts w:ascii="Arial" w:hAnsi="Arial" w:cs="Arial"/>
                <w:sz w:val="26"/>
                <w:szCs w:val="26"/>
              </w:rPr>
              <w:lastRenderedPageBreak/>
              <w:t>жизнедеятельности инвалидов и других МГН в Республике Карелия</w:t>
            </w: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 xml:space="preserve">доля инвалидов, положительно оценивающих уровень доступности приоритетных объектов и услуг в </w:t>
            </w:r>
            <w:r w:rsidRPr="00D65825">
              <w:rPr>
                <w:rFonts w:ascii="Arial" w:hAnsi="Arial" w:cs="Arial"/>
                <w:sz w:val="26"/>
                <w:szCs w:val="26"/>
              </w:rPr>
              <w:lastRenderedPageBreak/>
              <w:t>приоритетных сферах жизнедеятельности, в общей численности опрошенных инвалидов в Республике Карелия</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процентов</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34,7</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44,6</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55</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55</w:t>
            </w:r>
          </w:p>
        </w:tc>
      </w:tr>
      <w:tr w:rsidR="00D65825" w:rsidRPr="00D65825">
        <w:tblPrEx>
          <w:tblCellMar>
            <w:top w:w="0" w:type="dxa"/>
            <w:bottom w:w="0" w:type="dxa"/>
          </w:tblCellMar>
        </w:tblPrEx>
        <w:tc>
          <w:tcPr>
            <w:tcW w:w="14000" w:type="dxa"/>
            <w:gridSpan w:val="8"/>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lastRenderedPageBreak/>
              <w:t>Задачи Программы:</w:t>
            </w:r>
          </w:p>
        </w:tc>
      </w:tr>
      <w:tr w:rsidR="00D65825" w:rsidRPr="00D65825">
        <w:tblPrEx>
          <w:tblCellMar>
            <w:top w:w="0" w:type="dxa"/>
            <w:bottom w:w="0" w:type="dxa"/>
          </w:tblCellMar>
        </w:tblPrEx>
        <w:tc>
          <w:tcPr>
            <w:tcW w:w="322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принятие нормативных правовых актов Республики Карелия, регулирующих вопросы обеспечения доступной среды жизнедеятельности инвалидов и других МГН в Республике Карелия</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количество нормативных правовых актов Республики Карелия</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w:t>
            </w:r>
          </w:p>
        </w:tc>
      </w:tr>
      <w:tr w:rsidR="00D65825" w:rsidRPr="00D6582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Повышение уровня доступности приоритетных объектов и услуг в приоритетных сферах жизнедеятельности инвалидов и других МГН в Республике Карелия</w:t>
            </w: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Республике Карелия</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r w:rsidRPr="00D65825">
              <w:rPr>
                <w:rFonts w:ascii="Arial" w:hAnsi="Arial" w:cs="Arial"/>
                <w:sz w:val="26"/>
                <w:szCs w:val="26"/>
              </w:rPr>
              <w:t>процентов</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75</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92</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w:t>
            </w:r>
          </w:p>
        </w:tc>
      </w:tr>
      <w:tr w:rsidR="00D65825" w:rsidRPr="00D6582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r w:rsidRPr="00D65825">
              <w:rPr>
                <w:rFonts w:ascii="Arial" w:hAnsi="Arial" w:cs="Arial"/>
                <w:sz w:val="26"/>
                <w:szCs w:val="26"/>
              </w:rPr>
              <w:t>процентов</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16,8</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30,9</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45</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45</w:t>
            </w:r>
          </w:p>
        </w:tc>
      </w:tr>
      <w:tr w:rsidR="00D65825" w:rsidRPr="00D6582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доля приоритетных объектов и услуг в приоритетных сферах </w:t>
            </w:r>
            <w:r w:rsidRPr="00D65825">
              <w:rPr>
                <w:rFonts w:ascii="Arial" w:hAnsi="Arial" w:cs="Arial"/>
                <w:sz w:val="26"/>
                <w:szCs w:val="26"/>
              </w:rPr>
              <w:lastRenderedPageBreak/>
              <w:t>жизнедеятельности инвалидов, нанесенных на карту доступности Республики Карелия по результатам их паспортизации, среди всех приоритетных объектов и услуг</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r w:rsidRPr="00D65825">
              <w:rPr>
                <w:rFonts w:ascii="Arial" w:hAnsi="Arial" w:cs="Arial"/>
                <w:sz w:val="26"/>
                <w:szCs w:val="26"/>
              </w:rPr>
              <w:lastRenderedPageBreak/>
              <w:t>процентов</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60</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w:t>
            </w:r>
          </w:p>
        </w:tc>
      </w:tr>
      <w:tr w:rsidR="00D65825" w:rsidRPr="00D6582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доля парка подвижного состава пассажирского автомобильного транспорта государственных унитарных предприятий Республики Карелия, оборудованного для перевозки МГН, в парке этого подвижного состава</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r w:rsidRPr="00D65825">
              <w:rPr>
                <w:rFonts w:ascii="Arial" w:hAnsi="Arial" w:cs="Arial"/>
                <w:sz w:val="26"/>
                <w:szCs w:val="26"/>
              </w:rPr>
              <w:t>процентов</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8,3</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11,7</w:t>
            </w:r>
          </w:p>
        </w:tc>
      </w:tr>
      <w:tr w:rsidR="00D65825" w:rsidRPr="00D65825">
        <w:tblPrEx>
          <w:tblCellMar>
            <w:top w:w="0" w:type="dxa"/>
            <w:bottom w:w="0" w:type="dxa"/>
          </w:tblCellMar>
        </w:tblPrEx>
        <w:tc>
          <w:tcPr>
            <w:tcW w:w="322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Повышение доступности и качества реабилитационных услуг (развитие системы реабилитации и социальной интеграции инвалидов) в Республике Карелия</w:t>
            </w: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r w:rsidRPr="00D65825">
              <w:rPr>
                <w:rFonts w:ascii="Arial" w:hAnsi="Arial" w:cs="Arial"/>
                <w:sz w:val="26"/>
                <w:szCs w:val="26"/>
              </w:rPr>
              <w:t>процентов</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4,6</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6,5</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12,8</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w:t>
            </w:r>
          </w:p>
        </w:tc>
      </w:tr>
      <w:tr w:rsidR="00D65825" w:rsidRPr="00D65825">
        <w:tblPrEx>
          <w:tblCellMar>
            <w:top w:w="0" w:type="dxa"/>
            <w:bottom w:w="0" w:type="dxa"/>
          </w:tblCellMar>
        </w:tblPrEx>
        <w:tc>
          <w:tcPr>
            <w:tcW w:w="322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Информационно-методическое и кадровое обеспечение системы реабилитации и социальной интеграции инвалидов в Республике Карелия</w:t>
            </w: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доля специалистов, прошедших обучение и повышение квалификации по вопросам реабилитации и социальной </w:t>
            </w:r>
            <w:r w:rsidRPr="00D65825">
              <w:rPr>
                <w:rFonts w:ascii="Arial" w:hAnsi="Arial" w:cs="Arial"/>
                <w:sz w:val="26"/>
                <w:szCs w:val="26"/>
              </w:rPr>
              <w:lastRenderedPageBreak/>
              <w:t>интеграции инвалидов, среди всех специалистов, занятых в этой сфере в Республике Карелия</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r w:rsidRPr="00D65825">
              <w:rPr>
                <w:rFonts w:ascii="Arial" w:hAnsi="Arial" w:cs="Arial"/>
                <w:sz w:val="26"/>
                <w:szCs w:val="26"/>
              </w:rPr>
              <w:lastRenderedPageBreak/>
              <w:t>процентов</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w:t>
            </w:r>
          </w:p>
        </w:tc>
      </w:tr>
      <w:tr w:rsidR="00D65825" w:rsidRPr="00D65825">
        <w:tblPrEx>
          <w:tblCellMar>
            <w:top w:w="0" w:type="dxa"/>
            <w:bottom w:w="0" w:type="dxa"/>
          </w:tblCellMar>
        </w:tblPrEx>
        <w:tc>
          <w:tcPr>
            <w:tcW w:w="322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Республике Карелия</w:t>
            </w:r>
          </w:p>
        </w:tc>
        <w:tc>
          <w:tcPr>
            <w:tcW w:w="29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доля инвалидов, положительно оценивающих отношение населения к проблемам инвалидов, в общей численности опрошенных инвалидов в Республике Карелия</w:t>
            </w:r>
          </w:p>
        </w:tc>
        <w:tc>
          <w:tcPr>
            <w:tcW w:w="14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r w:rsidRPr="00D65825">
              <w:rPr>
                <w:rFonts w:ascii="Arial" w:hAnsi="Arial" w:cs="Arial"/>
                <w:sz w:val="26"/>
                <w:szCs w:val="26"/>
              </w:rPr>
              <w:t>процентов</w:t>
            </w:r>
          </w:p>
        </w:tc>
        <w:tc>
          <w:tcPr>
            <w:tcW w:w="15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40,8</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45,2</w:t>
            </w:r>
          </w:p>
        </w:tc>
        <w:tc>
          <w:tcPr>
            <w:tcW w:w="112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49,6</w:t>
            </w:r>
          </w:p>
        </w:tc>
        <w:tc>
          <w:tcPr>
            <w:tcW w:w="15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49,6</w:t>
            </w:r>
          </w:p>
        </w:tc>
      </w:tr>
    </w:tbl>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right"/>
        <w:rPr>
          <w:rFonts w:ascii="Arial" w:hAnsi="Arial" w:cs="Arial"/>
          <w:sz w:val="26"/>
          <w:szCs w:val="26"/>
        </w:rPr>
      </w:pPr>
      <w:bookmarkStart w:id="19" w:name="sub_2000"/>
      <w:r w:rsidRPr="00D65825">
        <w:rPr>
          <w:rFonts w:ascii="Arial" w:hAnsi="Arial" w:cs="Arial"/>
          <w:b/>
          <w:bCs/>
          <w:color w:val="26282F"/>
          <w:sz w:val="26"/>
        </w:rPr>
        <w:t>Приложение N 2</w:t>
      </w:r>
    </w:p>
    <w:bookmarkEnd w:id="19"/>
    <w:p w:rsidR="00D65825" w:rsidRPr="00D65825" w:rsidRDefault="00D65825" w:rsidP="00D65825">
      <w:pPr>
        <w:autoSpaceDE w:val="0"/>
        <w:autoSpaceDN w:val="0"/>
        <w:adjustRightInd w:val="0"/>
        <w:spacing w:after="0" w:line="240" w:lineRule="auto"/>
        <w:ind w:firstLine="720"/>
        <w:jc w:val="right"/>
        <w:rPr>
          <w:rFonts w:ascii="Arial" w:hAnsi="Arial" w:cs="Arial"/>
          <w:sz w:val="26"/>
          <w:szCs w:val="26"/>
        </w:rPr>
      </w:pPr>
      <w:r w:rsidRPr="00D65825">
        <w:rPr>
          <w:rFonts w:ascii="Arial" w:hAnsi="Arial" w:cs="Arial"/>
          <w:b/>
          <w:bCs/>
          <w:color w:val="26282F"/>
          <w:sz w:val="26"/>
        </w:rPr>
        <w:t xml:space="preserve">к </w:t>
      </w:r>
      <w:hyperlink w:anchor="sub_10000" w:history="1">
        <w:r w:rsidRPr="00D65825">
          <w:rPr>
            <w:rFonts w:ascii="Arial" w:hAnsi="Arial" w:cs="Arial"/>
            <w:b/>
            <w:bCs/>
            <w:color w:val="106BBE"/>
            <w:sz w:val="26"/>
            <w:szCs w:val="26"/>
          </w:rPr>
          <w:t>Программе</w:t>
        </w:r>
      </w:hyperlink>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r w:rsidRPr="00D65825">
        <w:rPr>
          <w:rFonts w:ascii="Arial" w:hAnsi="Arial" w:cs="Arial"/>
          <w:b/>
          <w:bCs/>
          <w:color w:val="26282F"/>
          <w:sz w:val="26"/>
          <w:szCs w:val="26"/>
        </w:rPr>
        <w:t>Объем</w:t>
      </w:r>
      <w:r w:rsidRPr="00D65825">
        <w:rPr>
          <w:rFonts w:ascii="Arial" w:hAnsi="Arial" w:cs="Arial"/>
          <w:b/>
          <w:bCs/>
          <w:color w:val="26282F"/>
          <w:sz w:val="26"/>
          <w:szCs w:val="26"/>
        </w:rPr>
        <w:br/>
        <w:t>ресурсного обеспечения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right"/>
        <w:rPr>
          <w:rFonts w:ascii="Arial" w:hAnsi="Arial" w:cs="Arial"/>
          <w:sz w:val="26"/>
          <w:szCs w:val="26"/>
        </w:rPr>
      </w:pPr>
      <w:r w:rsidRPr="00D65825">
        <w:rPr>
          <w:rFonts w:ascii="Arial" w:hAnsi="Arial" w:cs="Arial"/>
          <w:sz w:val="26"/>
          <w:szCs w:val="26"/>
        </w:rP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2100"/>
        <w:gridCol w:w="2240"/>
        <w:gridCol w:w="2380"/>
        <w:gridCol w:w="2240"/>
      </w:tblGrid>
      <w:tr w:rsidR="00D65825" w:rsidRPr="00D65825">
        <w:tblPrEx>
          <w:tblCellMar>
            <w:top w:w="0" w:type="dxa"/>
            <w:bottom w:w="0" w:type="dxa"/>
          </w:tblCellMar>
        </w:tblPrEx>
        <w:tc>
          <w:tcPr>
            <w:tcW w:w="476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Источники финансирования мероприятий Программы</w:t>
            </w:r>
          </w:p>
        </w:tc>
        <w:tc>
          <w:tcPr>
            <w:tcW w:w="8960" w:type="dxa"/>
            <w:gridSpan w:val="4"/>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Объем финансирования</w:t>
            </w:r>
          </w:p>
        </w:tc>
      </w:tr>
      <w:tr w:rsidR="00D65825" w:rsidRPr="00D65825">
        <w:tblPrEx>
          <w:tblCellMar>
            <w:top w:w="0" w:type="dxa"/>
            <w:bottom w:w="0" w:type="dxa"/>
          </w:tblCellMar>
        </w:tblPrEx>
        <w:tc>
          <w:tcPr>
            <w:tcW w:w="47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1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всего</w:t>
            </w:r>
          </w:p>
        </w:tc>
        <w:tc>
          <w:tcPr>
            <w:tcW w:w="22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2013 год</w:t>
            </w:r>
          </w:p>
        </w:tc>
        <w:tc>
          <w:tcPr>
            <w:tcW w:w="238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2014 год</w:t>
            </w:r>
          </w:p>
        </w:tc>
        <w:tc>
          <w:tcPr>
            <w:tcW w:w="22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2015 год</w:t>
            </w:r>
          </w:p>
        </w:tc>
      </w:tr>
      <w:tr w:rsidR="00D65825" w:rsidRPr="00D65825">
        <w:tblPrEx>
          <w:tblCellMar>
            <w:top w:w="0" w:type="dxa"/>
            <w:bottom w:w="0" w:type="dxa"/>
          </w:tblCellMar>
        </w:tblPrEx>
        <w:tc>
          <w:tcPr>
            <w:tcW w:w="47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p>
        </w:tc>
        <w:tc>
          <w:tcPr>
            <w:tcW w:w="21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287 996,7</w:t>
            </w:r>
          </w:p>
        </w:tc>
        <w:tc>
          <w:tcPr>
            <w:tcW w:w="22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70 329,6</w:t>
            </w:r>
          </w:p>
        </w:tc>
        <w:tc>
          <w:tcPr>
            <w:tcW w:w="238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101 748,4</w:t>
            </w:r>
          </w:p>
        </w:tc>
        <w:tc>
          <w:tcPr>
            <w:tcW w:w="22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115 918,7</w:t>
            </w:r>
          </w:p>
        </w:tc>
      </w:tr>
      <w:tr w:rsidR="00D65825" w:rsidRPr="00D65825">
        <w:tblPrEx>
          <w:tblCellMar>
            <w:top w:w="0" w:type="dxa"/>
            <w:bottom w:w="0" w:type="dxa"/>
          </w:tblCellMar>
        </w:tblPrEx>
        <w:tc>
          <w:tcPr>
            <w:tcW w:w="47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том числе:</w:t>
            </w:r>
          </w:p>
        </w:tc>
        <w:tc>
          <w:tcPr>
            <w:tcW w:w="21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38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r>
      <w:tr w:rsidR="00D65825" w:rsidRPr="00D65825">
        <w:tblPrEx>
          <w:tblCellMar>
            <w:top w:w="0" w:type="dxa"/>
            <w:bottom w:w="0" w:type="dxa"/>
          </w:tblCellMar>
        </w:tblPrEx>
        <w:tc>
          <w:tcPr>
            <w:tcW w:w="47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 в том числе:</w:t>
            </w:r>
          </w:p>
        </w:tc>
        <w:tc>
          <w:tcPr>
            <w:tcW w:w="21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50 817,5</w:t>
            </w:r>
          </w:p>
        </w:tc>
        <w:tc>
          <w:tcPr>
            <w:tcW w:w="22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9 767,5</w:t>
            </w:r>
          </w:p>
        </w:tc>
        <w:tc>
          <w:tcPr>
            <w:tcW w:w="238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19 250,0</w:t>
            </w:r>
          </w:p>
        </w:tc>
        <w:tc>
          <w:tcPr>
            <w:tcW w:w="22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21 800,0</w:t>
            </w:r>
          </w:p>
        </w:tc>
      </w:tr>
      <w:tr w:rsidR="00D65825" w:rsidRPr="00D65825">
        <w:tblPrEx>
          <w:tblCellMar>
            <w:top w:w="0" w:type="dxa"/>
            <w:bottom w:w="0" w:type="dxa"/>
          </w:tblCellMar>
        </w:tblPrEx>
        <w:tc>
          <w:tcPr>
            <w:tcW w:w="47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образования и науки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29 767,5</w:t>
            </w:r>
          </w:p>
        </w:tc>
        <w:tc>
          <w:tcPr>
            <w:tcW w:w="22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9 767,5</w:t>
            </w:r>
          </w:p>
        </w:tc>
        <w:tc>
          <w:tcPr>
            <w:tcW w:w="238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10 000,0</w:t>
            </w:r>
          </w:p>
        </w:tc>
        <w:tc>
          <w:tcPr>
            <w:tcW w:w="22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10 000,0</w:t>
            </w:r>
          </w:p>
        </w:tc>
      </w:tr>
      <w:tr w:rsidR="00D65825" w:rsidRPr="00D65825">
        <w:tblPrEx>
          <w:tblCellMar>
            <w:top w:w="0" w:type="dxa"/>
            <w:bottom w:w="0" w:type="dxa"/>
          </w:tblCellMar>
        </w:tblPrEx>
        <w:tc>
          <w:tcPr>
            <w:tcW w:w="47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труда и социальной защиты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21 050,0</w:t>
            </w:r>
          </w:p>
        </w:tc>
        <w:tc>
          <w:tcPr>
            <w:tcW w:w="22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238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9 250,0</w:t>
            </w:r>
          </w:p>
        </w:tc>
        <w:tc>
          <w:tcPr>
            <w:tcW w:w="22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11 800,0</w:t>
            </w:r>
          </w:p>
        </w:tc>
      </w:tr>
      <w:tr w:rsidR="00D65825" w:rsidRPr="00D65825">
        <w:tblPrEx>
          <w:tblCellMar>
            <w:top w:w="0" w:type="dxa"/>
            <w:bottom w:w="0" w:type="dxa"/>
          </w:tblCellMar>
        </w:tblPrEx>
        <w:tc>
          <w:tcPr>
            <w:tcW w:w="47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210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237 179,2</w:t>
            </w:r>
          </w:p>
        </w:tc>
        <w:tc>
          <w:tcPr>
            <w:tcW w:w="224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60 562,1</w:t>
            </w:r>
          </w:p>
        </w:tc>
        <w:tc>
          <w:tcPr>
            <w:tcW w:w="238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82 498,4</w:t>
            </w:r>
          </w:p>
        </w:tc>
        <w:tc>
          <w:tcPr>
            <w:tcW w:w="2240"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94 118,7</w:t>
            </w:r>
          </w:p>
        </w:tc>
      </w:tr>
    </w:tbl>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bookmarkStart w:id="20" w:name="sub_3000"/>
    </w:p>
    <w:bookmarkEnd w:id="20"/>
    <w:p w:rsidR="00D65825" w:rsidRPr="00D65825" w:rsidRDefault="00D65825" w:rsidP="00D65825">
      <w:pPr>
        <w:autoSpaceDE w:val="0"/>
        <w:autoSpaceDN w:val="0"/>
        <w:adjustRightInd w:val="0"/>
        <w:spacing w:after="0" w:line="240" w:lineRule="auto"/>
        <w:ind w:firstLine="720"/>
        <w:jc w:val="right"/>
        <w:rPr>
          <w:rFonts w:ascii="Arial" w:hAnsi="Arial" w:cs="Arial"/>
          <w:sz w:val="26"/>
          <w:szCs w:val="26"/>
        </w:rPr>
      </w:pPr>
      <w:r w:rsidRPr="00D65825">
        <w:rPr>
          <w:rFonts w:ascii="Arial" w:hAnsi="Arial" w:cs="Arial"/>
          <w:b/>
          <w:bCs/>
          <w:color w:val="26282F"/>
          <w:sz w:val="26"/>
        </w:rPr>
        <w:t>Приложение N 3</w:t>
      </w:r>
    </w:p>
    <w:p w:rsidR="00D65825" w:rsidRPr="00D65825" w:rsidRDefault="00D65825" w:rsidP="00D65825">
      <w:pPr>
        <w:autoSpaceDE w:val="0"/>
        <w:autoSpaceDN w:val="0"/>
        <w:adjustRightInd w:val="0"/>
        <w:spacing w:after="0" w:line="240" w:lineRule="auto"/>
        <w:ind w:firstLine="720"/>
        <w:jc w:val="right"/>
        <w:rPr>
          <w:rFonts w:ascii="Arial" w:hAnsi="Arial" w:cs="Arial"/>
          <w:sz w:val="26"/>
          <w:szCs w:val="26"/>
        </w:rPr>
      </w:pPr>
      <w:r w:rsidRPr="00D65825">
        <w:rPr>
          <w:rFonts w:ascii="Arial" w:hAnsi="Arial" w:cs="Arial"/>
          <w:b/>
          <w:bCs/>
          <w:color w:val="26282F"/>
          <w:sz w:val="26"/>
        </w:rPr>
        <w:t xml:space="preserve">к </w:t>
      </w:r>
      <w:hyperlink w:anchor="sub_10000" w:history="1">
        <w:r w:rsidRPr="00D65825">
          <w:rPr>
            <w:rFonts w:ascii="Arial" w:hAnsi="Arial" w:cs="Arial"/>
            <w:b/>
            <w:bCs/>
            <w:color w:val="106BBE"/>
            <w:sz w:val="26"/>
            <w:szCs w:val="26"/>
          </w:rPr>
          <w:t>Программе</w:t>
        </w:r>
      </w:hyperlink>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r w:rsidRPr="00D65825">
        <w:rPr>
          <w:rFonts w:ascii="Arial" w:hAnsi="Arial" w:cs="Arial"/>
          <w:b/>
          <w:bCs/>
          <w:color w:val="26282F"/>
          <w:sz w:val="26"/>
          <w:szCs w:val="26"/>
        </w:rPr>
        <w:lastRenderedPageBreak/>
        <w:t>Объем</w:t>
      </w:r>
      <w:r w:rsidRPr="00D65825">
        <w:rPr>
          <w:rFonts w:ascii="Arial" w:hAnsi="Arial" w:cs="Arial"/>
          <w:b/>
          <w:bCs/>
          <w:color w:val="26282F"/>
          <w:sz w:val="26"/>
          <w:szCs w:val="26"/>
        </w:rPr>
        <w:br/>
        <w:t>финансирования мероприятий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3465"/>
        <w:gridCol w:w="2218"/>
        <w:gridCol w:w="2218"/>
        <w:gridCol w:w="1663"/>
        <w:gridCol w:w="1663"/>
        <w:gridCol w:w="1663"/>
        <w:gridCol w:w="1387"/>
      </w:tblGrid>
      <w:tr w:rsidR="00D65825" w:rsidRPr="00D65825">
        <w:tblPrEx>
          <w:tblCellMar>
            <w:top w:w="0" w:type="dxa"/>
            <w:bottom w:w="0" w:type="dxa"/>
          </w:tblCellMar>
        </w:tblPrEx>
        <w:tc>
          <w:tcPr>
            <w:tcW w:w="97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N п/п</w:t>
            </w: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Направление расходов</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Исполнители</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Источник финансирования</w:t>
            </w:r>
          </w:p>
        </w:tc>
        <w:tc>
          <w:tcPr>
            <w:tcW w:w="6376" w:type="dxa"/>
            <w:gridSpan w:val="4"/>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Планируемые объемы финансирования, тыс. рублей</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2013 год</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2014 год</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2015 год</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итого</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w:t>
            </w:r>
          </w:p>
        </w:tc>
      </w:tr>
      <w:tr w:rsidR="00D65825" w:rsidRPr="00D65825">
        <w:tblPrEx>
          <w:tblCellMar>
            <w:top w:w="0" w:type="dxa"/>
            <w:bottom w:w="0" w:type="dxa"/>
          </w:tblCellMar>
        </w:tblPrEx>
        <w:tc>
          <w:tcPr>
            <w:tcW w:w="15246" w:type="dxa"/>
            <w:gridSpan w:val="8"/>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Раздел 1 "Совершенствование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Разработка программного обеспечения по паспортизации и адаптации объектов социальной инфраструктуры, по формированию и развитию карт доступности</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Обслуживание регионального сегмента раздела "Карта объектов" модуля "Интерактивная карта доступности объектов"</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r w:rsidRPr="00D65825">
              <w:rPr>
                <w:rFonts w:ascii="Arial" w:hAnsi="Arial" w:cs="Arial"/>
                <w:sz w:val="26"/>
                <w:szCs w:val="26"/>
              </w:rPr>
              <w:t xml:space="preserve"> по разделу 1,</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том числе:</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550,0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550,0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r>
      <w:tr w:rsidR="00D65825" w:rsidRPr="00D65825">
        <w:tblPrEx>
          <w:tblCellMar>
            <w:top w:w="0" w:type="dxa"/>
            <w:bottom w:w="0" w:type="dxa"/>
          </w:tblCellMar>
        </w:tblPrEx>
        <w:tc>
          <w:tcPr>
            <w:tcW w:w="15246" w:type="dxa"/>
            <w:gridSpan w:val="8"/>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Раздел 2 "Повышение уровня доступности приоритетных объектов и услуг в приоритетных сферах жизнедеятельности инвалидов и других МГН в Республике Карелия"</w:t>
            </w:r>
          </w:p>
        </w:tc>
      </w:tr>
      <w:tr w:rsidR="00D65825" w:rsidRPr="00D65825">
        <w:tblPrEx>
          <w:tblCellMar>
            <w:top w:w="0" w:type="dxa"/>
            <w:bottom w:w="0" w:type="dxa"/>
          </w:tblCellMar>
        </w:tblPrEx>
        <w:tc>
          <w:tcPr>
            <w:tcW w:w="15246" w:type="dxa"/>
            <w:gridSpan w:val="8"/>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2.1. Повышение уровня доступности приоритетных объектов и услуг в приоритетных сферах жизнедеятельности инвалидов и других МГН в Республике Карелия</w:t>
            </w:r>
          </w:p>
        </w:tc>
      </w:tr>
      <w:tr w:rsidR="00D65825" w:rsidRPr="00D65825">
        <w:tblPrEx>
          <w:tblCellMar>
            <w:top w:w="0" w:type="dxa"/>
            <w:bottom w:w="0" w:type="dxa"/>
          </w:tblCellMar>
        </w:tblPrEx>
        <w:tc>
          <w:tcPr>
            <w:tcW w:w="97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w:t>
            </w: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Осуществление мероприятий по адаптации приоритетных объектов и услуг в сферах здравоохранения, </w:t>
            </w:r>
            <w:r w:rsidRPr="00D65825">
              <w:rPr>
                <w:rFonts w:ascii="Arial" w:hAnsi="Arial" w:cs="Arial"/>
                <w:sz w:val="26"/>
                <w:szCs w:val="26"/>
              </w:rPr>
              <w:lastRenderedPageBreak/>
              <w:t>образования, социальной защиты, культуры и занятости для инвалидов и других МГН путем обустройства и приспособления, дооборудования техническими средствами адаптации (оборудование входных групп, лестниц, путей движения внутри зданий, зон оказания услуг, санитарно-гигиенических помещений, прилегающих территорий, установка средств ориентации), в том числе в сферах:</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органы исполнительной власти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4 280,0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24 300,0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44 400,0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72 980,0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4 280,0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18 150,0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35 700,0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58 130,0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федеральный </w:t>
            </w:r>
            <w:r w:rsidRPr="00D65825">
              <w:rPr>
                <w:rFonts w:ascii="Arial" w:hAnsi="Arial" w:cs="Arial"/>
                <w:sz w:val="26"/>
                <w:szCs w:val="26"/>
              </w:rPr>
              <w:lastRenderedPageBreak/>
              <w:t>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6 150,0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8 700,0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14 850,0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здравоохранения</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2 500,0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2 500,0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5 000,0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2 500,0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2 500,0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5 000,0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социальной защиты и социального обслуживания</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3 780,0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2 980,0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3 800,0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10 560,0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2 980,0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3 800,0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6 780,0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образования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12 000,0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27 000,0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39 000,0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физической культуры и спорта</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340,0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1 250,0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1 590,0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340,0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1 250,0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1 590,0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культуры</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Министерство культуры Республики </w:t>
            </w:r>
            <w:r w:rsidRPr="00D65825">
              <w:rPr>
                <w:rFonts w:ascii="Arial" w:hAnsi="Arial" w:cs="Arial"/>
                <w:sz w:val="26"/>
                <w:szCs w:val="26"/>
              </w:rPr>
              <w:lastRenderedPageBreak/>
              <w:t>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1 380,0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1100,0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занятости</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труда и занятости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220,0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600,0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380,0</w:t>
            </w:r>
          </w:p>
        </w:tc>
      </w:tr>
      <w:tr w:rsidR="00D65825" w:rsidRPr="00D65825">
        <w:tblPrEx>
          <w:tblCellMar>
            <w:top w:w="0" w:type="dxa"/>
            <w:bottom w:w="0" w:type="dxa"/>
          </w:tblCellMar>
        </w:tblPrEx>
        <w:tc>
          <w:tcPr>
            <w:tcW w:w="97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w:t>
            </w: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Формирование в Республике Карелия сети базовых образовательных учреждений, реализующих общеобразовательные программы, обеспечивающих совместное обучение инвалидов и лиц, не имеющих нарушений развития</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19 535,0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20 000,0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59 535,0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9 767,5</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29 767,5</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9 767,5</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29 767,5</w:t>
            </w:r>
          </w:p>
        </w:tc>
      </w:tr>
      <w:tr w:rsidR="00D65825" w:rsidRPr="00D65825">
        <w:tblPrEx>
          <w:tblCellMar>
            <w:top w:w="0" w:type="dxa"/>
            <w:bottom w:w="0" w:type="dxa"/>
          </w:tblCellMar>
        </w:tblPrEx>
        <w:tc>
          <w:tcPr>
            <w:tcW w:w="97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w:t>
            </w: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Предоставление субсидий в порядке, определенном Правительством Республики Карелия, в целях адаптации подвижного состава пассажирского транспорта государственных унитарных предприятий Республики Карелия, осуществляющих межмуниципальные и пригородные перевозки, для инвалидов и других МГН</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экономического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12 000,0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6 000,0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6 000,0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r w:rsidRPr="00D65825">
              <w:rPr>
                <w:rFonts w:ascii="Arial" w:hAnsi="Arial" w:cs="Arial"/>
                <w:sz w:val="26"/>
                <w:szCs w:val="26"/>
              </w:rPr>
              <w:t xml:space="preserve"> по подразделу 2.1,</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том числе:</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23 815,0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50 300,0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70 400,0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144 515,0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14 047,5</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31 150,0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48 700,0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93 897,5</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9 767,5</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19 150,0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21 700,0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50 617,5</w:t>
            </w:r>
          </w:p>
        </w:tc>
      </w:tr>
      <w:tr w:rsidR="00D65825" w:rsidRPr="00D65825">
        <w:tblPrEx>
          <w:tblCellMar>
            <w:top w:w="0" w:type="dxa"/>
            <w:bottom w:w="0" w:type="dxa"/>
          </w:tblCellMar>
        </w:tblPrEx>
        <w:tc>
          <w:tcPr>
            <w:tcW w:w="15246" w:type="dxa"/>
            <w:gridSpan w:val="8"/>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2.2. Повышение доступности и качества реабилитационных услуг (развитие системы реабилитации и социальной интеграции инвалидов) в Республике Карелия</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Проведение социальной реабилитации инвалидов на базе государственного бюджетного </w:t>
            </w:r>
            <w:r w:rsidRPr="00D65825">
              <w:rPr>
                <w:rFonts w:ascii="Arial" w:hAnsi="Arial" w:cs="Arial"/>
                <w:sz w:val="26"/>
                <w:szCs w:val="26"/>
              </w:rPr>
              <w:lastRenderedPageBreak/>
              <w:t>стационарного учреждения социального обслуживания Республики Карелия "Республиканский центр реабилитации инвалидов"</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 xml:space="preserve">Министерство здравоохранения и социального развития </w:t>
            </w:r>
            <w:r w:rsidRPr="00D65825">
              <w:rPr>
                <w:rFonts w:ascii="Arial" w:hAnsi="Arial" w:cs="Arial"/>
                <w:sz w:val="26"/>
                <w:szCs w:val="26"/>
              </w:rPr>
              <w:lastRenderedPageBreak/>
              <w:t>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8 578,6</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7 826,0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7 826,0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24 230,6</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8.</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Апробация стационарозамещающих технологий социального обслуживания инвалидов</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2 700,0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Организация и оснащение пунктов проката технических средств реабилитации при учреждениях социального обслуживания, обучение пользованию техническими средствами реабилитации</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2 250,0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Приобретение специализированного транспорта для муниципальных учреждений социального обслуживания с целью организации услуг "Инва-такси" в муниципальных образованиях в Республике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1 950,0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4 550,0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5 200,0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11 700,0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11.</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Открытие ресурсного методического отделения на базе муниципального бюджетного учреждения социального обслуживания Петрозаводского городского округа Реабилитационный центр для детей и подростков с ограниченными возможностями здоровья "Родник"</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1 000,0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Открытие отделений дневного пребывания </w:t>
            </w:r>
            <w:r w:rsidRPr="00D65825">
              <w:rPr>
                <w:rFonts w:ascii="Arial" w:hAnsi="Arial" w:cs="Arial"/>
                <w:sz w:val="26"/>
                <w:szCs w:val="26"/>
              </w:rPr>
              <w:lastRenderedPageBreak/>
              <w:t>(полустационарных) в учреждениях социального обслуживания для детей и подростков с ограниченными возможностями здоровья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Министерство здравоохранени</w:t>
            </w:r>
            <w:r w:rsidRPr="00D65825">
              <w:rPr>
                <w:rFonts w:ascii="Arial" w:hAnsi="Arial" w:cs="Arial"/>
                <w:sz w:val="26"/>
                <w:szCs w:val="26"/>
              </w:rPr>
              <w:lastRenderedPageBreak/>
              <w:t>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 xml:space="preserve">бюджет Республики </w:t>
            </w:r>
            <w:r w:rsidRPr="00D65825">
              <w:rPr>
                <w:rFonts w:ascii="Arial" w:hAnsi="Arial" w:cs="Arial"/>
                <w:sz w:val="26"/>
                <w:szCs w:val="26"/>
              </w:rPr>
              <w:lastRenderedPageBreak/>
              <w:t>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930,0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1 630,0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13.</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Создание условий для детей-инвалидов со сложной структурой нарушений, не обслуживающих себя самостоятельно, для получения образования по основной общеобразовательной программе дошкольного образования, начального образования, основного общего, среднего (полного) общего образования в дошкольных или общеобразовательных учреждениях</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10 330,0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10 833,0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10 833,0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31 996,0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14.</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Развитие дистанционного образования детей-инвалидов и детей с ограниченными возможностями здоровья, в том числе распространение отработанных в ходе реализации приоритетного национального проекта "Образование" моделей организации дистанционного обучения детей-инвалидов, нуждающихся в обучении на дому</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образование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9 566,0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9 151,0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6 141,0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24 858,0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Проведение комплексного обследования детей с ограниченными возможностями здоровья и (или) отклонениями в </w:t>
            </w:r>
            <w:r w:rsidRPr="00D65825">
              <w:rPr>
                <w:rFonts w:ascii="Arial" w:hAnsi="Arial" w:cs="Arial"/>
                <w:sz w:val="26"/>
                <w:szCs w:val="26"/>
              </w:rPr>
              <w:lastRenderedPageBreak/>
              <w:t>поведении и подготовка рекомендаций по оказанию индивидуальной психолого-медико-педагогической помощи детям и организации их обучения и воспитания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Министерство образования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5 417,0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5 476,0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3 135,0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14 028,0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16.</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Организация подготовки водителей категории "В" из числа инвалидов и лиц с ограниченными возможностями здоровья на базе учреждения профессионального образования, находящегося в ведении Министерства образования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600,0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17.</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Организация проведения республиканских спортивно-массовых мероприятий, конкурсов, фестивалей среди инвалидов</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220,0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260,0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480,0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18.</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Создание отделения адаптивной физической культуры и адаптивного спорта на базе государственного бюджетного образовательного учреждения дополнительного образования детей "Республиканская специализированная детско-юношеская спортивная школа олимпийского резерва"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2 254,0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2 254,0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19.</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Оснащение отделения адаптивной физической </w:t>
            </w:r>
            <w:r w:rsidRPr="00D65825">
              <w:rPr>
                <w:rFonts w:ascii="Arial" w:hAnsi="Arial" w:cs="Arial"/>
                <w:sz w:val="26"/>
                <w:szCs w:val="26"/>
              </w:rPr>
              <w:lastRenderedPageBreak/>
              <w:t>культуры и адаптивного спорта на базе государственного бюджетного образовательного учреждения дополнительного образования детей "Республиканская специализированная детско-юношеская спортивная школа олимпийского резерва"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 xml:space="preserve">Министерство по делам </w:t>
            </w:r>
            <w:r w:rsidRPr="00D65825">
              <w:rPr>
                <w:rFonts w:ascii="Arial" w:hAnsi="Arial" w:cs="Arial"/>
                <w:sz w:val="26"/>
                <w:szCs w:val="26"/>
              </w:rPr>
              <w:lastRenderedPageBreak/>
              <w:t>молодежи, физической культуре, спорту и туризму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 xml:space="preserve">бюджет Республики </w:t>
            </w:r>
            <w:r w:rsidRPr="00D65825">
              <w:rPr>
                <w:rFonts w:ascii="Arial" w:hAnsi="Arial" w:cs="Arial"/>
                <w:sz w:val="26"/>
                <w:szCs w:val="26"/>
              </w:rPr>
              <w:lastRenderedPageBreak/>
              <w:t>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1 750,0</w:t>
            </w:r>
          </w:p>
        </w:tc>
      </w:tr>
      <w:tr w:rsidR="00D65825" w:rsidRPr="00D65825">
        <w:tblPrEx>
          <w:tblCellMar>
            <w:top w:w="0" w:type="dxa"/>
            <w:bottom w:w="0" w:type="dxa"/>
          </w:tblCellMar>
        </w:tblPrEx>
        <w:tc>
          <w:tcPr>
            <w:tcW w:w="97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20.</w:t>
            </w:r>
          </w:p>
        </w:tc>
        <w:tc>
          <w:tcPr>
            <w:tcW w:w="3465"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Выпуск говорящих и тактильных книг для слепых и слабовидящих</w:t>
            </w:r>
          </w:p>
        </w:tc>
        <w:tc>
          <w:tcPr>
            <w:tcW w:w="221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культуры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450,0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250,0</w:t>
            </w:r>
          </w:p>
        </w:tc>
      </w:tr>
      <w:tr w:rsidR="00D65825" w:rsidRPr="00D65825">
        <w:tblPrEx>
          <w:tblCellMar>
            <w:top w:w="0" w:type="dxa"/>
            <w:bottom w:w="0" w:type="dxa"/>
          </w:tblCellMar>
        </w:tblPrEx>
        <w:tc>
          <w:tcPr>
            <w:tcW w:w="97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3465"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21.</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Организация конкурсов проектов среди социально ориентированных некоммерческих организаций, направленных на улучшение качества жизни инвалидов</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2 500,0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7 500,0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r w:rsidRPr="00D65825">
              <w:rPr>
                <w:rFonts w:ascii="Arial" w:hAnsi="Arial" w:cs="Arial"/>
                <w:sz w:val="26"/>
                <w:szCs w:val="26"/>
              </w:rPr>
              <w:t xml:space="preserve"> по подразделу 2.2,</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том числе:</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41 745,6</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45 086,0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40 595,0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127 426,6</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41 745,6</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44 986,0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40 495,0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127 226,6</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r w:rsidRPr="00D65825">
              <w:rPr>
                <w:rFonts w:ascii="Arial" w:hAnsi="Arial" w:cs="Arial"/>
                <w:sz w:val="26"/>
                <w:szCs w:val="26"/>
              </w:rPr>
              <w:t xml:space="preserve"> по разделу 2,</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том числе:</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65560,6</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95 386,0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110 995,0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271 941,6</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55 793,1</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76 136,0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89 195,0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221 124,1</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9 767,5</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19 250,0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21 800,0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50 817,5</w:t>
            </w:r>
          </w:p>
        </w:tc>
      </w:tr>
      <w:tr w:rsidR="00D65825" w:rsidRPr="00D65825">
        <w:tblPrEx>
          <w:tblCellMar>
            <w:top w:w="0" w:type="dxa"/>
            <w:bottom w:w="0" w:type="dxa"/>
          </w:tblCellMar>
        </w:tblPrEx>
        <w:tc>
          <w:tcPr>
            <w:tcW w:w="15246" w:type="dxa"/>
            <w:gridSpan w:val="8"/>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Раздел 3 "Информационно-методическое обеспечение доступной среды жизнедеятельности для инвалидов и других МГН в Республике Карелия"</w:t>
            </w:r>
          </w:p>
        </w:tc>
      </w:tr>
      <w:tr w:rsidR="00D65825" w:rsidRPr="00D65825">
        <w:tblPrEx>
          <w:tblCellMar>
            <w:top w:w="0" w:type="dxa"/>
            <w:bottom w:w="0" w:type="dxa"/>
          </w:tblCellMar>
        </w:tblPrEx>
        <w:tc>
          <w:tcPr>
            <w:tcW w:w="15246" w:type="dxa"/>
            <w:gridSpan w:val="8"/>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3.1. Информационно-методическое и кадровое обеспечение системы реабилитации и социальной интеграции инвалидов в Республике Карелия</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22.</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Проведение семинаров и конференций по вопросам создания доступной среды жизнедеятельности для инвалидов и других </w:t>
            </w:r>
            <w:r w:rsidRPr="00D65825">
              <w:rPr>
                <w:rFonts w:ascii="Arial" w:hAnsi="Arial" w:cs="Arial"/>
                <w:sz w:val="26"/>
                <w:szCs w:val="26"/>
              </w:rPr>
              <w:lastRenderedPageBreak/>
              <w:t>МГН в Республике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 xml:space="preserve">Министерство здравоохранения и социального развития Республики </w:t>
            </w:r>
            <w:r w:rsidRPr="00D65825">
              <w:rPr>
                <w:rFonts w:ascii="Arial" w:hAnsi="Arial" w:cs="Arial"/>
                <w:sz w:val="26"/>
                <w:szCs w:val="26"/>
              </w:rPr>
              <w:lastRenderedPageBreak/>
              <w:t>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400,0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23.</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Проведение семинаров, совещаний, конференций по вопросам развития адаптивной физической культуры и адаптивного спорта</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24.</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Организация курсов повышения квалификации специалистов, занятых в сфере социальной реабилитации инвалидов</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850,0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25.</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Проведение обучающих семинаров для специалистов реабилитационных центров (отделений) для детей и подростков с ограниченными возможностями здоровья по инновационным технологиям работы с семьями с детьми-инвалидами ("Как нам быть")</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26.</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Организация курсов повышения квалификации педагогов и специалистов образовательных учреждений по организации психолого-педагогического и медико-социального сопровождения детей-инвалидов и детей с ограниченными возможностями здоровья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45,0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27.</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 xml:space="preserve">Осуществление консультативно-методического сопровождения педагогов </w:t>
            </w:r>
            <w:r w:rsidRPr="00D65825">
              <w:rPr>
                <w:rFonts w:ascii="Arial" w:hAnsi="Arial" w:cs="Arial"/>
                <w:sz w:val="26"/>
                <w:szCs w:val="26"/>
              </w:rPr>
              <w:lastRenderedPageBreak/>
              <w:t>и специалистов, работающих с детьми-инвалидами и детьми с ограниченными возможностями здоровья,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lastRenderedPageBreak/>
              <w:t>Министерство образования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3 939,0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3 982,0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2 279,0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10 200,0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28.</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Подготовка и издание тематических справочников, учебно-методических пособий, рекомендаций для специалистов по реабилитации и социальной интеграции инвалидов</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450,0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29.</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Подготовка и издание учебно-методических пособий, руководств для обеспечения деятельности специалистов по адаптивной физической культуре и адаптивному спорту</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32,0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48,0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80,0</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Разработка учебных программ и учебных планов для специалистов по адаптивной физической культуре и адаптивному спорту</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r w:rsidRPr="00D65825">
              <w:rPr>
                <w:rFonts w:ascii="Arial" w:hAnsi="Arial" w:cs="Arial"/>
                <w:sz w:val="26"/>
                <w:szCs w:val="26"/>
              </w:rPr>
              <w:t xml:space="preserve"> по подразделу 3.1,</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том числе:</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4 424,0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4 709,0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3 062,0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12 195,0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4 424,0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4 709,0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3 062,0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12 195,0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r>
      <w:tr w:rsidR="00D65825" w:rsidRPr="00D65825">
        <w:tblPrEx>
          <w:tblCellMar>
            <w:top w:w="0" w:type="dxa"/>
            <w:bottom w:w="0" w:type="dxa"/>
          </w:tblCellMar>
        </w:tblPrEx>
        <w:tc>
          <w:tcPr>
            <w:tcW w:w="15246" w:type="dxa"/>
            <w:gridSpan w:val="8"/>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3.2. Формирование позитивного отношения к проблемам обеспечения доступной среды жизнедеятельности для инвалидов и других МГН в Республике Карелия</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lastRenderedPageBreak/>
              <w:t>31.</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Обеспечение участия детей с ограниченными возможностями здоровья и детей-инвалидов, обучающихся в образовательных учреждениях, в творческих фестивалях и конкурсах, спортивно-оздоровительных мероприятиях республиканского, общероссийского и международного уровней</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образования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145,0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153,4</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161,7</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460,1</w:t>
            </w:r>
          </w:p>
        </w:tc>
      </w:tr>
      <w:tr w:rsidR="00D65825" w:rsidRPr="00D65825">
        <w:tblPrEx>
          <w:tblCellMar>
            <w:top w:w="0" w:type="dxa"/>
            <w:bottom w:w="0" w:type="dxa"/>
          </w:tblCellMar>
        </w:tblPrEx>
        <w:tc>
          <w:tcPr>
            <w:tcW w:w="97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32.</w:t>
            </w:r>
          </w:p>
        </w:tc>
        <w:tc>
          <w:tcPr>
            <w:tcW w:w="346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Обеспечение участия инвалидов во всероссийских и международных физкультурных и спортивных мероприятиях среди инвалидов</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w:t>
            </w:r>
          </w:p>
        </w:tc>
        <w:tc>
          <w:tcPr>
            <w:tcW w:w="221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1300,0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2 850,0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r w:rsidRPr="00D65825">
              <w:rPr>
                <w:rFonts w:ascii="Arial" w:hAnsi="Arial" w:cs="Arial"/>
                <w:sz w:val="26"/>
                <w:szCs w:val="26"/>
              </w:rPr>
              <w:t xml:space="preserve"> по подразделу 3.2,</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том числе:</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145,0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1 453,4</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1 711,7</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3 310,1</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145,0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1 453,4</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1 711,7</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3 310,1</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Всего</w:t>
            </w:r>
            <w:r w:rsidRPr="00D65825">
              <w:rPr>
                <w:rFonts w:ascii="Arial" w:hAnsi="Arial" w:cs="Arial"/>
                <w:sz w:val="26"/>
                <w:szCs w:val="26"/>
              </w:rPr>
              <w:t xml:space="preserve"> по разделу 3,</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том числе:</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4 569,0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6 162,4</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4 773,7</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15 505,1</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4 569,0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6 162,4</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4 773,7</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15 505,1</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Итого</w:t>
            </w:r>
            <w:r w:rsidRPr="00D65825">
              <w:rPr>
                <w:rFonts w:ascii="Arial" w:hAnsi="Arial" w:cs="Arial"/>
                <w:sz w:val="26"/>
                <w:szCs w:val="26"/>
              </w:rPr>
              <w:t>,</w:t>
            </w:r>
          </w:p>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в том числе:</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70 329,6</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101 748,4</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115 918,7</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287 996,7</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бюджет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60 562,1</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82 498,4</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94 118,7</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237 179,2</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федеральный бюджет (прогноз)</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9 767,5</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19 250,0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21 800,0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50 817,5</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t>Итого</w:t>
            </w:r>
            <w:r w:rsidRPr="00D65825">
              <w:rPr>
                <w:rFonts w:ascii="Arial" w:hAnsi="Arial" w:cs="Arial"/>
                <w:sz w:val="26"/>
                <w:szCs w:val="26"/>
              </w:rPr>
              <w:t xml:space="preserve"> за счет средств бюджета Республики Карелия в разрезе исполнителей:</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18 578,6</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24 256,0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26 026,0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68 860,6</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образования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39 179,5</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52 110,4</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59 664,7</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150 954,6</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Министерства труда и занятости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220,0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600,0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культуры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330,0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1630,0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2 254,0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2 702,0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4 178,0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9 134,0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экономического развития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6 000,0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b/>
                <w:bCs/>
                <w:color w:val="26282F"/>
                <w:sz w:val="26"/>
              </w:rPr>
              <w:lastRenderedPageBreak/>
              <w:t>Итого</w:t>
            </w:r>
            <w:r w:rsidRPr="00D65825">
              <w:rPr>
                <w:rFonts w:ascii="Arial" w:hAnsi="Arial" w:cs="Arial"/>
                <w:sz w:val="26"/>
                <w:szCs w:val="26"/>
              </w:rPr>
              <w:t xml:space="preserve"> из федерального бюджета в разрезе исполнителей:</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6"/>
                <w:szCs w:val="26"/>
              </w:rPr>
            </w:pP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здравоохранения и социального развития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5 480,0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6 300,0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11 780,0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образования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9 767,5</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10 000,0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29 767,5</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Министерства труда и занятости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180,0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380,0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культуры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250,0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1 050,0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1 300,0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по делам молодежи, физической культуре, спорту и туризму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340,0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1250,0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1590,0</w:t>
            </w:r>
          </w:p>
        </w:tc>
      </w:tr>
      <w:tr w:rsidR="00D65825" w:rsidRPr="00D65825">
        <w:tblPrEx>
          <w:tblCellMar>
            <w:top w:w="0" w:type="dxa"/>
            <w:bottom w:w="0" w:type="dxa"/>
          </w:tblCellMar>
        </w:tblPrEx>
        <w:tc>
          <w:tcPr>
            <w:tcW w:w="8870" w:type="dxa"/>
            <w:gridSpan w:val="4"/>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6"/>
                <w:szCs w:val="26"/>
              </w:rPr>
            </w:pPr>
            <w:r w:rsidRPr="00D65825">
              <w:rPr>
                <w:rFonts w:ascii="Arial" w:hAnsi="Arial" w:cs="Arial"/>
                <w:sz w:val="26"/>
                <w:szCs w:val="26"/>
              </w:rPr>
              <w:t>Министерство экономического развития Республики Карелия</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3 000,0</w:t>
            </w:r>
          </w:p>
        </w:tc>
        <w:tc>
          <w:tcPr>
            <w:tcW w:w="1663"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3 000,0</w:t>
            </w:r>
          </w:p>
        </w:tc>
        <w:tc>
          <w:tcPr>
            <w:tcW w:w="1386"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6"/>
                <w:szCs w:val="26"/>
              </w:rPr>
            </w:pPr>
            <w:r w:rsidRPr="00D65825">
              <w:rPr>
                <w:rFonts w:ascii="Arial" w:hAnsi="Arial" w:cs="Arial"/>
                <w:sz w:val="26"/>
                <w:szCs w:val="26"/>
              </w:rPr>
              <w:t>6 000,0</w:t>
            </w:r>
          </w:p>
        </w:tc>
      </w:tr>
    </w:tbl>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after="0" w:line="240" w:lineRule="auto"/>
        <w:ind w:firstLine="720"/>
        <w:jc w:val="right"/>
        <w:rPr>
          <w:rFonts w:ascii="Arial" w:hAnsi="Arial" w:cs="Arial"/>
          <w:sz w:val="26"/>
          <w:szCs w:val="26"/>
        </w:rPr>
      </w:pPr>
      <w:bookmarkStart w:id="21" w:name="sub_4000"/>
      <w:r w:rsidRPr="00D65825">
        <w:rPr>
          <w:rFonts w:ascii="Arial" w:hAnsi="Arial" w:cs="Arial"/>
          <w:b/>
          <w:bCs/>
          <w:color w:val="26282F"/>
          <w:sz w:val="26"/>
        </w:rPr>
        <w:t>Приложение N 4</w:t>
      </w:r>
    </w:p>
    <w:bookmarkEnd w:id="21"/>
    <w:p w:rsidR="00D65825" w:rsidRPr="00D65825" w:rsidRDefault="00D65825" w:rsidP="00D65825">
      <w:pPr>
        <w:autoSpaceDE w:val="0"/>
        <w:autoSpaceDN w:val="0"/>
        <w:adjustRightInd w:val="0"/>
        <w:spacing w:after="0" w:line="240" w:lineRule="auto"/>
        <w:ind w:firstLine="720"/>
        <w:jc w:val="right"/>
        <w:rPr>
          <w:rFonts w:ascii="Arial" w:hAnsi="Arial" w:cs="Arial"/>
          <w:sz w:val="26"/>
          <w:szCs w:val="26"/>
        </w:rPr>
      </w:pPr>
      <w:r w:rsidRPr="00D65825">
        <w:rPr>
          <w:rFonts w:ascii="Arial" w:hAnsi="Arial" w:cs="Arial"/>
          <w:b/>
          <w:bCs/>
          <w:color w:val="26282F"/>
          <w:sz w:val="26"/>
        </w:rPr>
        <w:t xml:space="preserve">к </w:t>
      </w:r>
      <w:hyperlink w:anchor="sub_10000" w:history="1">
        <w:r w:rsidRPr="00D65825">
          <w:rPr>
            <w:rFonts w:ascii="Arial" w:hAnsi="Arial" w:cs="Arial"/>
            <w:b/>
            <w:bCs/>
            <w:color w:val="106BBE"/>
            <w:sz w:val="26"/>
            <w:szCs w:val="26"/>
          </w:rPr>
          <w:t>Программе</w:t>
        </w:r>
      </w:hyperlink>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D65825" w:rsidRPr="00D65825" w:rsidRDefault="00D65825" w:rsidP="00D65825">
      <w:pPr>
        <w:autoSpaceDE w:val="0"/>
        <w:autoSpaceDN w:val="0"/>
        <w:adjustRightInd w:val="0"/>
        <w:spacing w:before="108" w:after="108" w:line="240" w:lineRule="auto"/>
        <w:jc w:val="center"/>
        <w:outlineLvl w:val="0"/>
        <w:rPr>
          <w:rFonts w:ascii="Arial" w:hAnsi="Arial" w:cs="Arial"/>
          <w:b/>
          <w:bCs/>
          <w:color w:val="26282F"/>
          <w:sz w:val="26"/>
          <w:szCs w:val="26"/>
        </w:rPr>
      </w:pPr>
      <w:r w:rsidRPr="00D65825">
        <w:rPr>
          <w:rFonts w:ascii="Arial" w:hAnsi="Arial" w:cs="Arial"/>
          <w:b/>
          <w:bCs/>
          <w:color w:val="26282F"/>
          <w:sz w:val="26"/>
          <w:szCs w:val="26"/>
        </w:rPr>
        <w:t>Перечень</w:t>
      </w:r>
      <w:r w:rsidRPr="00D65825">
        <w:rPr>
          <w:rFonts w:ascii="Arial" w:hAnsi="Arial" w:cs="Arial"/>
          <w:b/>
          <w:bCs/>
          <w:color w:val="26282F"/>
          <w:sz w:val="26"/>
          <w:szCs w:val="26"/>
        </w:rPr>
        <w:br/>
        <w:t>мероприятий Программы</w:t>
      </w:r>
    </w:p>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3430"/>
        <w:gridCol w:w="1646"/>
        <w:gridCol w:w="2058"/>
        <w:gridCol w:w="2058"/>
        <w:gridCol w:w="1235"/>
        <w:gridCol w:w="1235"/>
        <w:gridCol w:w="1235"/>
        <w:gridCol w:w="1372"/>
      </w:tblGrid>
      <w:tr w:rsidR="00D65825" w:rsidRPr="00D65825">
        <w:tblPrEx>
          <w:tblCellMar>
            <w:top w:w="0" w:type="dxa"/>
            <w:bottom w:w="0" w:type="dxa"/>
          </w:tblCellMar>
        </w:tblPrEx>
        <w:tc>
          <w:tcPr>
            <w:tcW w:w="96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N п/п</w:t>
            </w:r>
          </w:p>
        </w:tc>
        <w:tc>
          <w:tcPr>
            <w:tcW w:w="3430"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Наименование мероприятий</w:t>
            </w:r>
          </w:p>
        </w:tc>
        <w:tc>
          <w:tcPr>
            <w:tcW w:w="1646"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Сроки реализации</w:t>
            </w:r>
          </w:p>
        </w:tc>
        <w:tc>
          <w:tcPr>
            <w:tcW w:w="205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Ответственные исполнители</w:t>
            </w:r>
          </w:p>
        </w:tc>
        <w:tc>
          <w:tcPr>
            <w:tcW w:w="7134" w:type="dxa"/>
            <w:gridSpan w:val="5"/>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Планируемое значение показателя</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единица измерения</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2013 год</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2014 год</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2015 год</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итого</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7</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9</w:t>
            </w:r>
          </w:p>
        </w:tc>
      </w:tr>
      <w:tr w:rsidR="00D65825" w:rsidRPr="00D65825">
        <w:tblPrEx>
          <w:tblCellMar>
            <w:top w:w="0" w:type="dxa"/>
            <w:bottom w:w="0" w:type="dxa"/>
          </w:tblCellMar>
        </w:tblPrEx>
        <w:tc>
          <w:tcPr>
            <w:tcW w:w="15229" w:type="dxa"/>
            <w:gridSpan w:val="9"/>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Раздел 1 "Совершенствование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Разработка и принятие нормативного правового акта о внесении изменений в Положение о Совете по делам инвалидов при Главе Республики Карелия в части вопросов координации деятельности органов исполнительной власти Республики Карелия и органов местного самоуправления в сфере формирования доступной среды жизнедеятельности для инвалидов и других МГН</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 год</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нормативных правовых актов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Разработка и принятие нормативного правового акта, регламентирующего порядок организации паспортизации и классификации объектов социальной инфраструктуры и услуг в </w:t>
            </w:r>
            <w:r w:rsidRPr="00D65825">
              <w:rPr>
                <w:rFonts w:ascii="Arial" w:hAnsi="Arial" w:cs="Arial"/>
                <w:sz w:val="25"/>
                <w:szCs w:val="25"/>
              </w:rPr>
              <w:lastRenderedPageBreak/>
              <w:t>приоритетных сферах жизнедеятельности инвалидов и других МГН в Республике Карелия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2013 год</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Министерство здравоохранения и социального развития Республики Карелия, Министерство </w:t>
            </w:r>
            <w:r w:rsidRPr="00D65825">
              <w:rPr>
                <w:rFonts w:ascii="Arial" w:hAnsi="Arial" w:cs="Arial"/>
                <w:sz w:val="25"/>
                <w:szCs w:val="25"/>
              </w:rPr>
              <w:lastRenderedPageBreak/>
              <w:t>строительства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количество нормативных правовых актов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3.</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 органы местного самоуправления муниципальных образований в Республике Карелия (по согласованию)</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опрошенных человек</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700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900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2 400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Разработка программного обеспечения по паспортизации и адаптации объектов социальной инфраструктуры, по формированию и развитию карт доступности</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 год</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программных продуктов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Обслуживание регионального сегмента раздела "Карта объектов" модуля "Интерактивная карта доступности объектов"</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2014-2015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доля выполненных работ по обслуживанию от общего объема необходимых работ (процентов)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100</w:t>
            </w:r>
          </w:p>
        </w:tc>
      </w:tr>
      <w:tr w:rsidR="00D65825" w:rsidRPr="00D65825">
        <w:tblPrEx>
          <w:tblCellMar>
            <w:top w:w="0" w:type="dxa"/>
            <w:bottom w:w="0" w:type="dxa"/>
          </w:tblCellMar>
        </w:tblPrEx>
        <w:tc>
          <w:tcPr>
            <w:tcW w:w="15229" w:type="dxa"/>
            <w:gridSpan w:val="9"/>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Раздел 2 "Повышение уровня доступности приоритетных объектов и услуг в приоритетных сферах жизнедеятельности инвалидов и других МГН в Республике Карелия"</w:t>
            </w:r>
          </w:p>
        </w:tc>
      </w:tr>
      <w:tr w:rsidR="00D65825" w:rsidRPr="00D65825">
        <w:tblPrEx>
          <w:tblCellMar>
            <w:top w:w="0" w:type="dxa"/>
            <w:bottom w:w="0" w:type="dxa"/>
          </w:tblCellMar>
        </w:tblPrEx>
        <w:tc>
          <w:tcPr>
            <w:tcW w:w="15229" w:type="dxa"/>
            <w:gridSpan w:val="9"/>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2.1. Повышение уровня доступности приоритетных объектов и услуг в приоритетных сферах жизнедеятельности инвалидов и других МГН в Республике Карелия</w:t>
            </w:r>
          </w:p>
        </w:tc>
      </w:tr>
      <w:tr w:rsidR="00D65825" w:rsidRPr="00D65825">
        <w:tblPrEx>
          <w:tblCellMar>
            <w:top w:w="0" w:type="dxa"/>
            <w:bottom w:w="0" w:type="dxa"/>
          </w:tblCellMar>
        </w:tblPrEx>
        <w:tc>
          <w:tcPr>
            <w:tcW w:w="96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Организация и проведение паспортизации и классификации объектов социальной инфраструктуры и услуг для определения уровня доступности и </w:t>
            </w:r>
            <w:r w:rsidRPr="00D65825">
              <w:rPr>
                <w:rFonts w:ascii="Arial" w:hAnsi="Arial" w:cs="Arial"/>
                <w:sz w:val="25"/>
                <w:szCs w:val="25"/>
              </w:rPr>
              <w:lastRenderedPageBreak/>
              <w:t>необходимой адаптации для инвалидов и других МГН, в том числе в сферах:</w:t>
            </w:r>
          </w:p>
        </w:tc>
        <w:tc>
          <w:tcPr>
            <w:tcW w:w="1646"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2013-2014 годы</w:t>
            </w:r>
          </w:p>
        </w:tc>
        <w:tc>
          <w:tcPr>
            <w:tcW w:w="205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органы исполнительной власти Республики Карелия, органы местного </w:t>
            </w:r>
            <w:r w:rsidRPr="00D65825">
              <w:rPr>
                <w:rFonts w:ascii="Arial" w:hAnsi="Arial" w:cs="Arial"/>
                <w:sz w:val="25"/>
                <w:szCs w:val="25"/>
              </w:rPr>
              <w:lastRenderedPageBreak/>
              <w:t>самоуправления муниципальных образований в Республике Карелия (по согласованию)</w:t>
            </w:r>
          </w:p>
        </w:tc>
        <w:tc>
          <w:tcPr>
            <w:tcW w:w="205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количество объектов, прошедших паспортизацию</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391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371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320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1 082</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здравоохранения</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23</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23</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46</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социальной защиты и социального обслуживания</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60</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образования</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225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113</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85</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423</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физической культуры и спорта</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12</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культуры</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232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232</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516</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занятости</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19</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19</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транспорта</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w:t>
            </w:r>
          </w:p>
        </w:tc>
      </w:tr>
      <w:tr w:rsidR="00D65825" w:rsidRPr="00D65825">
        <w:tblPrEx>
          <w:tblCellMar>
            <w:top w:w="0" w:type="dxa"/>
            <w:bottom w:w="0" w:type="dxa"/>
          </w:tblCellMar>
        </w:tblPrEx>
        <w:tc>
          <w:tcPr>
            <w:tcW w:w="960" w:type="dxa"/>
            <w:vMerge w:val="restart"/>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7.</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Осуществление мероприятий по адаптации приоритетных объектов и услуг в сферах здравоохранения, образования, социальной защиты, культуры и занятости для инвалидов и других МГН путем обустройства и приспособления, дооборудования техническими средствами адаптации (оборудование входных групп, лестниц, путей движения внутри зданий, зон оказания услуг, санитарно-гигиенических помещений, прилегающих территорий, установка средств ориентации), в том числе в сферах:</w:t>
            </w:r>
          </w:p>
        </w:tc>
        <w:tc>
          <w:tcPr>
            <w:tcW w:w="1646"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органы исполнительной власти Республики Карелия, органы местного самоуправления муниципальных образований в Республике Карелия (по согласованию)</w:t>
            </w:r>
          </w:p>
        </w:tc>
        <w:tc>
          <w:tcPr>
            <w:tcW w:w="2058" w:type="dxa"/>
            <w:vMerge w:val="restart"/>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адаптированных объектов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43</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84</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139</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266</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здравоохранения</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16</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46</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социальной защиты и социального обслуживания</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18</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24</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18</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60</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образования</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101</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146</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физической культуры и спорта</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культуры</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w:t>
            </w:r>
          </w:p>
        </w:tc>
      </w:tr>
      <w:tr w:rsidR="00D65825" w:rsidRPr="00D65825">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занятости</w:t>
            </w:r>
          </w:p>
        </w:tc>
        <w:tc>
          <w:tcPr>
            <w:tcW w:w="1646"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2058" w:type="dxa"/>
            <w:vMerge/>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both"/>
              <w:rPr>
                <w:rFonts w:ascii="Arial" w:hAnsi="Arial" w:cs="Arial"/>
                <w:sz w:val="25"/>
                <w:szCs w:val="25"/>
              </w:rPr>
            </w:pP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7</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Формирование в Республике Карелия сети базовых образовательных </w:t>
            </w:r>
            <w:r w:rsidRPr="00D65825">
              <w:rPr>
                <w:rFonts w:ascii="Arial" w:hAnsi="Arial" w:cs="Arial"/>
                <w:sz w:val="25"/>
                <w:szCs w:val="25"/>
              </w:rPr>
              <w:lastRenderedPageBreak/>
              <w:t>учреждений, реализующих общеобразовательные программы, обеспечивающих совместное обучение инвалидов и лиц, не имеющих нарушений развития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Министерство образования Республики </w:t>
            </w:r>
            <w:r w:rsidRPr="00D65825">
              <w:rPr>
                <w:rFonts w:ascii="Arial" w:hAnsi="Arial" w:cs="Arial"/>
                <w:sz w:val="25"/>
                <w:szCs w:val="25"/>
              </w:rPr>
              <w:lastRenderedPageBreak/>
              <w:t>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количество образовательных учреждений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9</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24</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44</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9.</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Предоставление субсидий в порядке, определенном Правительством Республики Карелия, в целях адаптации подвижного состава пассажирского транспорта государственных унитарных предприятий Республики Карелия, осуществляющих межмуниципальные и пригородные перевозки, для инвалидов и других МГН</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2014-2015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экономического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адаптированных транспортных средств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16</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26</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Организация дистанционной записи на прием к врачу посредством использования информационно-телекоммуникационной сети "Интернет"</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учреждений здравоохранения, использующих дистанционную запись на прием к врачу</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21</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46</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11.</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Рассмотрение технических заданий на проектирование нового строительства, реконструкции и капитального ремонта общественных, жилых и промышленных зданий в части обеспечения их доступности для инвалидов и других МГН</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доля рассмотренных в установленном порядке технических заданий от общего количества технических заданий, поступивших в Министерство здравоохранения и социального развития </w:t>
            </w:r>
            <w:r w:rsidRPr="00D65825">
              <w:rPr>
                <w:rFonts w:ascii="Arial" w:hAnsi="Arial" w:cs="Arial"/>
                <w:sz w:val="25"/>
                <w:szCs w:val="25"/>
              </w:rPr>
              <w:lastRenderedPageBreak/>
              <w:t>Республики Карелия на согласование (процентов)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100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100</w:t>
            </w:r>
          </w:p>
        </w:tc>
      </w:tr>
      <w:tr w:rsidR="00D65825" w:rsidRPr="00D65825">
        <w:tblPrEx>
          <w:tblCellMar>
            <w:top w:w="0" w:type="dxa"/>
            <w:bottom w:w="0" w:type="dxa"/>
          </w:tblCellMar>
        </w:tblPrEx>
        <w:tc>
          <w:tcPr>
            <w:tcW w:w="15229" w:type="dxa"/>
            <w:gridSpan w:val="9"/>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2.2. Повышение доступности и качества реабилитационных услуг (развитие системы реабилитации и социальной интеграции инвалидов) в Республике Карелия</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12.</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"Республиканский центр реабилитации инвалидов"</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человек</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300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900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13.</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Апробация стационарозамещающих технологий социального обслуживания инвалидов</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приемных семей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14.</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Организация и оснащение пунктов проката технических средств реабилитации при учреждениях социального обслуживания, обучение пользованию техническими средствами реабилитации</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 органы местного самоуправления муниципальных образований в Республике Карелия (по согласованию)</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пунктов проката</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18</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15.</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Приобретение специализированного транспорта для муниципальных учреждений социального обслуживания с целью организации услуг "Инва-такси" в муниципальных образованиях в Республике Карелия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 органы местного самоуправлени</w:t>
            </w:r>
            <w:r w:rsidRPr="00D65825">
              <w:rPr>
                <w:rFonts w:ascii="Arial" w:hAnsi="Arial" w:cs="Arial"/>
                <w:sz w:val="25"/>
                <w:szCs w:val="25"/>
              </w:rPr>
              <w:lastRenderedPageBreak/>
              <w:t>я муниципальных образований в Республике Карелия (по согласованию)</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количество специализированного автотранспорта</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16.</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Открытие ресурсного методического отделения на базе муниципального бюджетного учреждения социального обслуживания Петрозаводского городского округа Реабилитационный центр для детей и подростков с ограниченными возможностями здоровья "Родник"</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2014-2015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 администрация Петрозаводского городского округа (по согласованию)</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отделений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17.</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Открытие отделений дневного пребывания (полустационарных) в учреждениях социального обслуживания для детей и подростков с ограниченными возможностями здоровья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2014-2015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отделений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18.</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Создание условий для детей-инвалидов со сложной структурой нарушений, не обслуживающих себя самостоятельно, для получения образования по основной общеобразовательной программе дошкольного образования, начального образования, основного общего, среднего (полного) общего образования в дошкольных или общеобразовательных учреждениях</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образования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обучающихся детей-инвалидов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207</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222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222</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651</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19.</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Развитие дистанционного образования детей-инвалидов и детей с ограниченными </w:t>
            </w:r>
            <w:r w:rsidRPr="00D65825">
              <w:rPr>
                <w:rFonts w:ascii="Arial" w:hAnsi="Arial" w:cs="Arial"/>
                <w:sz w:val="25"/>
                <w:szCs w:val="25"/>
              </w:rPr>
              <w:lastRenderedPageBreak/>
              <w:t>возможностями здоровья, в том числе распространение отработанных в ходе реализации приоритетного национального проекта "Образование" моделей организации дистанционного обучения детей-инвалидов, нуждающихся в обучении на дому</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образования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детей, обучающихся дистанционно</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180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250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630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20.</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Проведение комплексного обследования детей с ограниченными возможностями здоровья и (или) отклонениями в поведении и подготовка рекомендаций по оказанию индивидуальной психолого-медико-педагогической помощи детям и организации их обучения и воспитания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образования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обследованных детей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1100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1100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1100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3300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21.</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Организация подготовки водителей категории "В" из числа инвалидов и лиц с ограниченными возможностями здоровья в учреждениях профессионального образования, находящихся в ведении Министерства образования Республики Карелия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образования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инвалидов и лиц с ограниченными возможностями здоровья, прошедших обучение по программе подготовки водителей категории "В"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15</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22.</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Организация проведения республиканских спортивно-массовых мероприятий, конкурсов, фестивалей среди инвалидов</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по делам молодежи, физической культуре, спорту и туризму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участников (человек)</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520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540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1060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23.</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Создание отделения адаптивной физической культуры и адаптивного </w:t>
            </w:r>
            <w:r w:rsidRPr="00D65825">
              <w:rPr>
                <w:rFonts w:ascii="Arial" w:hAnsi="Arial" w:cs="Arial"/>
                <w:sz w:val="25"/>
                <w:szCs w:val="25"/>
              </w:rPr>
              <w:lastRenderedPageBreak/>
              <w:t>спорта на базе государственного бюджетного образовательного учреждения дополнительного образования детей "Республиканская специализированная детско-юношеская спортивная школа олимпийского резерва" Республики Карелия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2013 год</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Министерство по делам молодежи, </w:t>
            </w:r>
            <w:r w:rsidRPr="00D65825">
              <w:rPr>
                <w:rFonts w:ascii="Arial" w:hAnsi="Arial" w:cs="Arial"/>
                <w:sz w:val="25"/>
                <w:szCs w:val="25"/>
              </w:rPr>
              <w:lastRenderedPageBreak/>
              <w:t>физической культуре, спорту и туризму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количество отделений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24.</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Оснащение отделения адаптивной физической культуры и адаптивного спорта на базе государственного бюджетного образовательного учреждения дополнительного образования детей "Республиканская специализированная детско-юношеская спортивная школа олимпийского резерва" Республики Карелия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по делам молодежи, физической культуре, спорту и туризму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приобретенного оборудования (единиц)</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15</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25</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25.</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Выпуск говорящих и тактильных книг для слепых и слабовидящих</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культуры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книг</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16</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16</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26.</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Проведение коррекционных занятий для детей-инвалидов в учреждениях культуры</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культуры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проведенных занятий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25</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70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27.</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Организация конкурсов проектов среди социально ориентированных некоммерческих организаций, направленных на улучшение качества жизни инвалидов</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конкурсов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w:t>
            </w:r>
          </w:p>
        </w:tc>
      </w:tr>
      <w:tr w:rsidR="00D65825" w:rsidRPr="00D65825">
        <w:tblPrEx>
          <w:tblCellMar>
            <w:top w:w="0" w:type="dxa"/>
            <w:bottom w:w="0" w:type="dxa"/>
          </w:tblCellMar>
        </w:tblPrEx>
        <w:tc>
          <w:tcPr>
            <w:tcW w:w="15229" w:type="dxa"/>
            <w:gridSpan w:val="9"/>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Раздел 3 "Информационно-методическое обеспечение доступной среды жизнедеятельности для инвалидов и других МГН в Республике Карелия"</w:t>
            </w:r>
          </w:p>
        </w:tc>
      </w:tr>
      <w:tr w:rsidR="00D65825" w:rsidRPr="00D65825">
        <w:tblPrEx>
          <w:tblCellMar>
            <w:top w:w="0" w:type="dxa"/>
            <w:bottom w:w="0" w:type="dxa"/>
          </w:tblCellMar>
        </w:tblPrEx>
        <w:tc>
          <w:tcPr>
            <w:tcW w:w="15229" w:type="dxa"/>
            <w:gridSpan w:val="9"/>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 xml:space="preserve">3.1. Информационно-методическое и кадровое обеспечение системы реабилитации и социальной интеграции инвалидов в </w:t>
            </w:r>
            <w:r w:rsidRPr="00D65825">
              <w:rPr>
                <w:rFonts w:ascii="Arial" w:hAnsi="Arial" w:cs="Arial"/>
                <w:sz w:val="25"/>
                <w:szCs w:val="25"/>
              </w:rPr>
              <w:lastRenderedPageBreak/>
              <w:t>Республике Карелия</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28.</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Проведение семинаров и конференций по вопросам создания доступной среды жизнедеятельности для инвалидов и других МГН в Республике Карелия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органы исполнительной власти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мероприятий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7</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18</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29.</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Проведение семинаров - совещаний с участием представителей органов местного самоуправления по вопросам соблюдения требований законодательства в сфере создания безбарьерной среды для инвалидов и других МГН при осуществлении градостроительной деятельности на территории Республики Карелия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строительства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мероприятий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30.</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Организация курсов повышения квалификации специалистов, занятых в сфере социальной реабилитации инвалидов</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органы исполнительной власти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специалистов, повысивших квалификацию</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37</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37</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109</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31.</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Проведение обучающих семинаров для специалистов реабилитационных центров (отделений) для детей и подростков с ограниченными возможностями здоровья по инновационным технологиям работы с семьями с детьми-инвалидами ("Как нам быть")</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2013-2014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мероприятий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32.</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 xml:space="preserve">Организация курсов повышения квалификации педагогов и специалистов образовательных учреждений по организации психолого-педагогического и медико-социального </w:t>
            </w:r>
            <w:r w:rsidRPr="00D65825">
              <w:rPr>
                <w:rFonts w:ascii="Arial" w:hAnsi="Arial" w:cs="Arial"/>
                <w:sz w:val="25"/>
                <w:szCs w:val="25"/>
              </w:rPr>
              <w:lastRenderedPageBreak/>
              <w:t>сопровождения детей-инвалидов и детей с ограниченными возможностями здоровья</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lastRenderedPageBreak/>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образования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специалистов, повысивших квалификацию</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25</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75</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33.</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Осуществление консультативно-методического сопровождения педагогов и специалистов, работающих с детьми-инвалидами и детьми с ограниченными возможностями здоровья,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образования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специалистов, получивших консультативно-методическое сопровождение</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800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800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2 400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34.</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Подготовка и издание тематических справочников, учебно-методических пособий, рекомендаций для специалистов по реабилитации и социальной интеграции инвалидов</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органы исполнительной власти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изданных справочников, пособий, рекомендаций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1270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1915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2560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2745</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35.</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Подготовка и издание учебно-методических пособий, руководств для обеспечения деятельности специалистов по адаптивной физической культуре и адаптивному спорту</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2014-2015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по делам молодежи, физической культуре, спорту и туризму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изданных пособий, руководств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60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36.</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Разработка учебных программ и учебных планов для специалистов по адаптивной физической культуре и адаптивному спорту</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2014-2015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по делам молодежи, физической культуре, спорту и туризму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программ, планов</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9</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lastRenderedPageBreak/>
              <w:t>37.</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Проведение консультативно-методических мероприятий по организации работы с инвалидами на базе учреждений культуры</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культуры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мероприятий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2</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w:t>
            </w:r>
          </w:p>
        </w:tc>
      </w:tr>
      <w:tr w:rsidR="00D65825" w:rsidRPr="00D65825">
        <w:tblPrEx>
          <w:tblCellMar>
            <w:top w:w="0" w:type="dxa"/>
            <w:bottom w:w="0" w:type="dxa"/>
          </w:tblCellMar>
        </w:tblPrEx>
        <w:tc>
          <w:tcPr>
            <w:tcW w:w="15229" w:type="dxa"/>
            <w:gridSpan w:val="9"/>
            <w:tcBorders>
              <w:top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3.2. Формирование позитивного отношения к проблемам обеспечения доступной среды жизнедеятельности для инвалидов и других МГН в Республике Карелия</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38.</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здравоохранения и социального развития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публикаций</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39.</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Обеспечение участия детей с ограниченными возможностями здоровья и детей-инвалидов, обучающихся в образовательных учреждениях, в творческих фестивалях и конкурсах, спортивно-оздоровительных мероприятиях республиканского, общероссийского и международного уровней</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2013-2015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образования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человек, принявших участие в мероприятиях</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10</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15</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30</w:t>
            </w:r>
          </w:p>
        </w:tc>
      </w:tr>
      <w:tr w:rsidR="00D65825" w:rsidRPr="00D65825">
        <w:tblPrEx>
          <w:tblCellMar>
            <w:top w:w="0" w:type="dxa"/>
            <w:bottom w:w="0" w:type="dxa"/>
          </w:tblCellMar>
        </w:tblPrEx>
        <w:tc>
          <w:tcPr>
            <w:tcW w:w="960" w:type="dxa"/>
            <w:tcBorders>
              <w:top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40.</w:t>
            </w:r>
          </w:p>
        </w:tc>
        <w:tc>
          <w:tcPr>
            <w:tcW w:w="3430"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Обеспечение участия инвалидов во всероссийских и международных физкультурных и спортивных мероприятиях среди инвалидов</w:t>
            </w:r>
          </w:p>
        </w:tc>
        <w:tc>
          <w:tcPr>
            <w:tcW w:w="1646"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2014-2015 годы</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Министерство по делам молодежи, физической культуре, спорту и туризму Республики Карелия</w:t>
            </w:r>
          </w:p>
        </w:tc>
        <w:tc>
          <w:tcPr>
            <w:tcW w:w="2058"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rPr>
                <w:rFonts w:ascii="Arial" w:hAnsi="Arial" w:cs="Arial"/>
                <w:sz w:val="25"/>
                <w:szCs w:val="25"/>
              </w:rPr>
            </w:pPr>
            <w:r w:rsidRPr="00D65825">
              <w:rPr>
                <w:rFonts w:ascii="Arial" w:hAnsi="Arial" w:cs="Arial"/>
                <w:sz w:val="25"/>
                <w:szCs w:val="25"/>
              </w:rPr>
              <w:t>количество человек, принявших участие в мероприятиях</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35</w:t>
            </w:r>
          </w:p>
        </w:tc>
        <w:tc>
          <w:tcPr>
            <w:tcW w:w="1235" w:type="dxa"/>
            <w:tcBorders>
              <w:top w:val="single" w:sz="4" w:space="0" w:color="auto"/>
              <w:left w:val="single" w:sz="4" w:space="0" w:color="auto"/>
              <w:bottom w:val="single" w:sz="4" w:space="0" w:color="auto"/>
              <w:right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40</w:t>
            </w:r>
          </w:p>
        </w:tc>
        <w:tc>
          <w:tcPr>
            <w:tcW w:w="1372" w:type="dxa"/>
            <w:tcBorders>
              <w:top w:val="single" w:sz="4" w:space="0" w:color="auto"/>
              <w:left w:val="single" w:sz="4" w:space="0" w:color="auto"/>
              <w:bottom w:val="single" w:sz="4" w:space="0" w:color="auto"/>
            </w:tcBorders>
          </w:tcPr>
          <w:p w:rsidR="00D65825" w:rsidRPr="00D65825" w:rsidRDefault="00D65825" w:rsidP="00D65825">
            <w:pPr>
              <w:autoSpaceDE w:val="0"/>
              <w:autoSpaceDN w:val="0"/>
              <w:adjustRightInd w:val="0"/>
              <w:spacing w:after="0" w:line="240" w:lineRule="auto"/>
              <w:jc w:val="center"/>
              <w:rPr>
                <w:rFonts w:ascii="Arial" w:hAnsi="Arial" w:cs="Arial"/>
                <w:sz w:val="25"/>
                <w:szCs w:val="25"/>
              </w:rPr>
            </w:pPr>
            <w:r w:rsidRPr="00D65825">
              <w:rPr>
                <w:rFonts w:ascii="Arial" w:hAnsi="Arial" w:cs="Arial"/>
                <w:sz w:val="25"/>
                <w:szCs w:val="25"/>
              </w:rPr>
              <w:t>75</w:t>
            </w:r>
          </w:p>
        </w:tc>
      </w:tr>
    </w:tbl>
    <w:p w:rsidR="00D65825" w:rsidRPr="00D65825" w:rsidRDefault="00D65825" w:rsidP="00D65825">
      <w:pPr>
        <w:autoSpaceDE w:val="0"/>
        <w:autoSpaceDN w:val="0"/>
        <w:adjustRightInd w:val="0"/>
        <w:spacing w:after="0" w:line="240" w:lineRule="auto"/>
        <w:ind w:firstLine="720"/>
        <w:jc w:val="both"/>
        <w:rPr>
          <w:rFonts w:ascii="Arial" w:hAnsi="Arial" w:cs="Arial"/>
          <w:sz w:val="26"/>
          <w:szCs w:val="26"/>
        </w:rPr>
      </w:pPr>
    </w:p>
    <w:p w:rsidR="003C5150" w:rsidRDefault="003C5150"/>
    <w:sectPr w:rsidR="003C5150" w:rsidSect="0091797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65825"/>
    <w:rsid w:val="003C5150"/>
    <w:rsid w:val="00D65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6582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65825"/>
    <w:pPr>
      <w:spacing w:before="0" w:after="0"/>
      <w:jc w:val="both"/>
      <w:outlineLvl w:val="1"/>
    </w:pPr>
    <w:rPr>
      <w:b w:val="0"/>
      <w:bCs w:val="0"/>
      <w:color w:val="auto"/>
    </w:rPr>
  </w:style>
  <w:style w:type="paragraph" w:styleId="3">
    <w:name w:val="heading 3"/>
    <w:basedOn w:val="2"/>
    <w:next w:val="a"/>
    <w:link w:val="30"/>
    <w:uiPriority w:val="99"/>
    <w:qFormat/>
    <w:rsid w:val="00D65825"/>
    <w:pPr>
      <w:outlineLvl w:val="2"/>
    </w:pPr>
  </w:style>
  <w:style w:type="paragraph" w:styleId="4">
    <w:name w:val="heading 4"/>
    <w:basedOn w:val="3"/>
    <w:next w:val="a"/>
    <w:link w:val="40"/>
    <w:uiPriority w:val="99"/>
    <w:qFormat/>
    <w:rsid w:val="00D6582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5825"/>
    <w:rPr>
      <w:rFonts w:ascii="Arial" w:hAnsi="Arial" w:cs="Arial"/>
      <w:b/>
      <w:bCs/>
      <w:color w:val="26282F"/>
      <w:sz w:val="24"/>
      <w:szCs w:val="24"/>
    </w:rPr>
  </w:style>
  <w:style w:type="character" w:customStyle="1" w:styleId="20">
    <w:name w:val="Заголовок 2 Знак"/>
    <w:basedOn w:val="a0"/>
    <w:link w:val="2"/>
    <w:uiPriority w:val="99"/>
    <w:rsid w:val="00D65825"/>
    <w:rPr>
      <w:rFonts w:ascii="Arial" w:hAnsi="Arial" w:cs="Arial"/>
      <w:sz w:val="24"/>
      <w:szCs w:val="24"/>
    </w:rPr>
  </w:style>
  <w:style w:type="character" w:customStyle="1" w:styleId="30">
    <w:name w:val="Заголовок 3 Знак"/>
    <w:basedOn w:val="a0"/>
    <w:link w:val="3"/>
    <w:uiPriority w:val="99"/>
    <w:rsid w:val="00D65825"/>
    <w:rPr>
      <w:rFonts w:ascii="Arial" w:hAnsi="Arial" w:cs="Arial"/>
      <w:sz w:val="24"/>
      <w:szCs w:val="24"/>
    </w:rPr>
  </w:style>
  <w:style w:type="character" w:customStyle="1" w:styleId="40">
    <w:name w:val="Заголовок 4 Знак"/>
    <w:basedOn w:val="a0"/>
    <w:link w:val="4"/>
    <w:uiPriority w:val="99"/>
    <w:rsid w:val="00D65825"/>
    <w:rPr>
      <w:rFonts w:ascii="Arial" w:hAnsi="Arial" w:cs="Arial"/>
      <w:sz w:val="24"/>
      <w:szCs w:val="24"/>
    </w:rPr>
  </w:style>
  <w:style w:type="character" w:customStyle="1" w:styleId="a3">
    <w:name w:val="Цветовое выделение"/>
    <w:uiPriority w:val="99"/>
    <w:rsid w:val="00D65825"/>
    <w:rPr>
      <w:b/>
      <w:bCs/>
      <w:color w:val="26282F"/>
      <w:sz w:val="26"/>
      <w:szCs w:val="26"/>
    </w:rPr>
  </w:style>
  <w:style w:type="character" w:customStyle="1" w:styleId="a4">
    <w:name w:val="Гипертекстовая ссылка"/>
    <w:basedOn w:val="a3"/>
    <w:uiPriority w:val="99"/>
    <w:rsid w:val="00D65825"/>
    <w:rPr>
      <w:color w:val="106BBE"/>
    </w:rPr>
  </w:style>
  <w:style w:type="character" w:customStyle="1" w:styleId="a5">
    <w:name w:val="Активная гипертекстовая ссылка"/>
    <w:basedOn w:val="a4"/>
    <w:uiPriority w:val="99"/>
    <w:rsid w:val="00D65825"/>
    <w:rPr>
      <w:u w:val="single"/>
    </w:rPr>
  </w:style>
  <w:style w:type="paragraph" w:customStyle="1" w:styleId="a6">
    <w:name w:val="Внимание"/>
    <w:basedOn w:val="a"/>
    <w:next w:val="a"/>
    <w:uiPriority w:val="99"/>
    <w:rsid w:val="00D65825"/>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7">
    <w:name w:val="Внимание: криминал!!"/>
    <w:basedOn w:val="a6"/>
    <w:next w:val="a"/>
    <w:uiPriority w:val="99"/>
    <w:rsid w:val="00D65825"/>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D65825"/>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D65825"/>
    <w:rPr>
      <w:color w:val="0058A9"/>
    </w:rPr>
  </w:style>
  <w:style w:type="character" w:customStyle="1" w:styleId="aa">
    <w:name w:val="Выделение для Базового Поиска (курсив)"/>
    <w:basedOn w:val="a9"/>
    <w:uiPriority w:val="99"/>
    <w:rsid w:val="00D65825"/>
    <w:rPr>
      <w:i/>
      <w:iCs/>
    </w:rPr>
  </w:style>
  <w:style w:type="paragraph" w:customStyle="1" w:styleId="ab">
    <w:name w:val="Основное меню (преемственное)"/>
    <w:basedOn w:val="a"/>
    <w:next w:val="a"/>
    <w:uiPriority w:val="99"/>
    <w:rsid w:val="00D65825"/>
    <w:pPr>
      <w:autoSpaceDE w:val="0"/>
      <w:autoSpaceDN w:val="0"/>
      <w:adjustRightInd w:val="0"/>
      <w:spacing w:after="0" w:line="240" w:lineRule="auto"/>
      <w:jc w:val="both"/>
    </w:pPr>
    <w:rPr>
      <w:rFonts w:ascii="Verdana" w:hAnsi="Verdana" w:cs="Verdana"/>
      <w:sz w:val="24"/>
      <w:szCs w:val="24"/>
    </w:rPr>
  </w:style>
  <w:style w:type="paragraph" w:customStyle="1" w:styleId="ac">
    <w:name w:val="Заголовок"/>
    <w:basedOn w:val="ab"/>
    <w:next w:val="a"/>
    <w:uiPriority w:val="99"/>
    <w:rsid w:val="00D65825"/>
    <w:rPr>
      <w:rFonts w:ascii="Arial" w:hAnsi="Arial" w:cs="Arial"/>
      <w:b/>
      <w:bCs/>
      <w:color w:val="0058A9"/>
      <w:shd w:val="clear" w:color="auto" w:fill="D4D0C8"/>
    </w:rPr>
  </w:style>
  <w:style w:type="paragraph" w:customStyle="1" w:styleId="ad">
    <w:name w:val="Заголовок группы контролов"/>
    <w:basedOn w:val="a"/>
    <w:next w:val="a"/>
    <w:uiPriority w:val="99"/>
    <w:rsid w:val="00D65825"/>
    <w:pPr>
      <w:autoSpaceDE w:val="0"/>
      <w:autoSpaceDN w:val="0"/>
      <w:adjustRightInd w:val="0"/>
      <w:spacing w:after="0" w:line="240" w:lineRule="auto"/>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D65825"/>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D65825"/>
    <w:pPr>
      <w:autoSpaceDE w:val="0"/>
      <w:autoSpaceDN w:val="0"/>
      <w:adjustRightInd w:val="0"/>
      <w:spacing w:after="0" w:line="240" w:lineRule="auto"/>
      <w:jc w:val="right"/>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D65825"/>
    <w:pPr>
      <w:autoSpaceDE w:val="0"/>
      <w:autoSpaceDN w:val="0"/>
      <w:adjustRightInd w:val="0"/>
      <w:spacing w:after="0" w:line="240" w:lineRule="auto"/>
      <w:jc w:val="both"/>
    </w:pPr>
    <w:rPr>
      <w:rFonts w:ascii="Arial" w:hAnsi="Arial" w:cs="Arial"/>
      <w:i/>
      <w:iCs/>
      <w:color w:val="000080"/>
      <w:sz w:val="24"/>
      <w:szCs w:val="24"/>
    </w:rPr>
  </w:style>
  <w:style w:type="character" w:customStyle="1" w:styleId="af1">
    <w:name w:val="Заголовок своего сообщения"/>
    <w:basedOn w:val="a3"/>
    <w:uiPriority w:val="99"/>
    <w:rsid w:val="00D65825"/>
  </w:style>
  <w:style w:type="paragraph" w:customStyle="1" w:styleId="af2">
    <w:name w:val="Заголовок статьи"/>
    <w:basedOn w:val="a"/>
    <w:next w:val="a"/>
    <w:uiPriority w:val="99"/>
    <w:rsid w:val="00D65825"/>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D65825"/>
    <w:rPr>
      <w:color w:val="FF0000"/>
    </w:rPr>
  </w:style>
  <w:style w:type="paragraph" w:customStyle="1" w:styleId="af4">
    <w:name w:val="Заголовок ЭР (левое окно)"/>
    <w:basedOn w:val="a"/>
    <w:next w:val="a"/>
    <w:uiPriority w:val="99"/>
    <w:rsid w:val="00D6582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5">
    <w:name w:val="Заголовок ЭР (правое окно)"/>
    <w:basedOn w:val="af4"/>
    <w:next w:val="a"/>
    <w:uiPriority w:val="99"/>
    <w:rsid w:val="00D65825"/>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D65825"/>
    <w:rPr>
      <w:b w:val="0"/>
      <w:bCs w:val="0"/>
      <w:color w:val="auto"/>
      <w:u w:val="single"/>
      <w:shd w:val="clear" w:color="auto" w:fill="auto"/>
    </w:rPr>
  </w:style>
  <w:style w:type="paragraph" w:customStyle="1" w:styleId="af7">
    <w:name w:val="Текст информации об изменениях"/>
    <w:basedOn w:val="a"/>
    <w:next w:val="a"/>
    <w:uiPriority w:val="99"/>
    <w:rsid w:val="00D65825"/>
    <w:pPr>
      <w:autoSpaceDE w:val="0"/>
      <w:autoSpaceDN w:val="0"/>
      <w:adjustRightInd w:val="0"/>
      <w:spacing w:after="0" w:line="240" w:lineRule="auto"/>
      <w:jc w:val="both"/>
    </w:pPr>
    <w:rPr>
      <w:rFonts w:ascii="Arial" w:hAnsi="Arial" w:cs="Arial"/>
      <w:color w:val="353842"/>
      <w:sz w:val="20"/>
      <w:szCs w:val="20"/>
    </w:rPr>
  </w:style>
  <w:style w:type="paragraph" w:customStyle="1" w:styleId="af8">
    <w:name w:val="Информация об изменениях"/>
    <w:basedOn w:val="af7"/>
    <w:next w:val="a"/>
    <w:uiPriority w:val="99"/>
    <w:rsid w:val="00D65825"/>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D65825"/>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D65825"/>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65825"/>
    <w:pPr>
      <w:spacing w:before="0"/>
    </w:pPr>
    <w:rPr>
      <w:i/>
      <w:iCs/>
    </w:rPr>
  </w:style>
  <w:style w:type="paragraph" w:customStyle="1" w:styleId="afc">
    <w:name w:val="Текст (лев. подпись)"/>
    <w:basedOn w:val="a"/>
    <w:next w:val="a"/>
    <w:uiPriority w:val="99"/>
    <w:rsid w:val="00D65825"/>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D65825"/>
    <w:pPr>
      <w:jc w:val="both"/>
    </w:pPr>
    <w:rPr>
      <w:sz w:val="16"/>
      <w:szCs w:val="16"/>
    </w:rPr>
  </w:style>
  <w:style w:type="paragraph" w:customStyle="1" w:styleId="afe">
    <w:name w:val="Текст (прав. подпись)"/>
    <w:basedOn w:val="a"/>
    <w:next w:val="a"/>
    <w:uiPriority w:val="99"/>
    <w:rsid w:val="00D65825"/>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D65825"/>
    <w:pPr>
      <w:jc w:val="both"/>
    </w:pPr>
    <w:rPr>
      <w:sz w:val="16"/>
      <w:szCs w:val="16"/>
    </w:rPr>
  </w:style>
  <w:style w:type="paragraph" w:customStyle="1" w:styleId="aff0">
    <w:name w:val="Комментарий пользователя"/>
    <w:basedOn w:val="afa"/>
    <w:next w:val="a"/>
    <w:uiPriority w:val="99"/>
    <w:rsid w:val="00D65825"/>
    <w:pPr>
      <w:spacing w:before="0"/>
      <w:jc w:val="left"/>
    </w:pPr>
    <w:rPr>
      <w:shd w:val="clear" w:color="auto" w:fill="FFDFE0"/>
    </w:rPr>
  </w:style>
  <w:style w:type="paragraph" w:customStyle="1" w:styleId="aff1">
    <w:name w:val="Куда обратиться?"/>
    <w:basedOn w:val="a6"/>
    <w:next w:val="a"/>
    <w:uiPriority w:val="99"/>
    <w:rsid w:val="00D65825"/>
    <w:pPr>
      <w:spacing w:before="0" w:after="0"/>
      <w:ind w:left="0" w:right="0" w:firstLine="0"/>
    </w:pPr>
    <w:rPr>
      <w:shd w:val="clear" w:color="auto" w:fill="auto"/>
    </w:rPr>
  </w:style>
  <w:style w:type="paragraph" w:customStyle="1" w:styleId="aff2">
    <w:name w:val="Моноширинный"/>
    <w:basedOn w:val="a"/>
    <w:next w:val="a"/>
    <w:uiPriority w:val="99"/>
    <w:rsid w:val="00D65825"/>
    <w:pPr>
      <w:autoSpaceDE w:val="0"/>
      <w:autoSpaceDN w:val="0"/>
      <w:adjustRightInd w:val="0"/>
      <w:spacing w:after="0" w:line="240" w:lineRule="auto"/>
      <w:jc w:val="both"/>
    </w:pPr>
    <w:rPr>
      <w:rFonts w:ascii="Courier New" w:hAnsi="Courier New" w:cs="Courier New"/>
    </w:rPr>
  </w:style>
  <w:style w:type="character" w:customStyle="1" w:styleId="aff3">
    <w:name w:val="Найденные слова"/>
    <w:basedOn w:val="a3"/>
    <w:uiPriority w:val="99"/>
    <w:rsid w:val="00D65825"/>
    <w:rPr>
      <w:shd w:val="clear" w:color="auto" w:fill="FFF580"/>
    </w:rPr>
  </w:style>
  <w:style w:type="character" w:customStyle="1" w:styleId="aff4">
    <w:name w:val="Не вступил в силу"/>
    <w:basedOn w:val="a3"/>
    <w:uiPriority w:val="99"/>
    <w:rsid w:val="00D65825"/>
    <w:rPr>
      <w:color w:val="000000"/>
      <w:shd w:val="clear" w:color="auto" w:fill="D8EDE8"/>
    </w:rPr>
  </w:style>
  <w:style w:type="paragraph" w:customStyle="1" w:styleId="aff5">
    <w:name w:val="Необходимые документы"/>
    <w:basedOn w:val="a6"/>
    <w:next w:val="a"/>
    <w:uiPriority w:val="99"/>
    <w:rsid w:val="00D65825"/>
    <w:pPr>
      <w:spacing w:before="0" w:after="0"/>
      <w:ind w:left="0" w:right="0" w:firstLine="118"/>
    </w:pPr>
    <w:rPr>
      <w:shd w:val="clear" w:color="auto" w:fill="auto"/>
    </w:rPr>
  </w:style>
  <w:style w:type="paragraph" w:customStyle="1" w:styleId="aff6">
    <w:name w:val="Нормальный (таблица)"/>
    <w:basedOn w:val="a"/>
    <w:next w:val="a"/>
    <w:uiPriority w:val="99"/>
    <w:rsid w:val="00D65825"/>
    <w:pPr>
      <w:autoSpaceDE w:val="0"/>
      <w:autoSpaceDN w:val="0"/>
      <w:adjustRightInd w:val="0"/>
      <w:spacing w:after="0" w:line="240" w:lineRule="auto"/>
      <w:jc w:val="both"/>
    </w:pPr>
    <w:rPr>
      <w:rFonts w:ascii="Arial" w:hAnsi="Arial" w:cs="Arial"/>
      <w:sz w:val="24"/>
      <w:szCs w:val="24"/>
    </w:rPr>
  </w:style>
  <w:style w:type="paragraph" w:customStyle="1" w:styleId="aff7">
    <w:name w:val="Объект"/>
    <w:basedOn w:val="a"/>
    <w:next w:val="a"/>
    <w:uiPriority w:val="99"/>
    <w:rsid w:val="00D65825"/>
    <w:pPr>
      <w:autoSpaceDE w:val="0"/>
      <w:autoSpaceDN w:val="0"/>
      <w:adjustRightInd w:val="0"/>
      <w:spacing w:after="0" w:line="240" w:lineRule="auto"/>
      <w:jc w:val="both"/>
    </w:pPr>
    <w:rPr>
      <w:rFonts w:ascii="Times New Roman" w:hAnsi="Times New Roman" w:cs="Times New Roman"/>
      <w:sz w:val="26"/>
      <w:szCs w:val="26"/>
    </w:rPr>
  </w:style>
  <w:style w:type="paragraph" w:customStyle="1" w:styleId="aff8">
    <w:name w:val="Таблицы (моноширинный)"/>
    <w:basedOn w:val="a"/>
    <w:next w:val="a"/>
    <w:uiPriority w:val="99"/>
    <w:rsid w:val="00D65825"/>
    <w:pPr>
      <w:autoSpaceDE w:val="0"/>
      <w:autoSpaceDN w:val="0"/>
      <w:adjustRightInd w:val="0"/>
      <w:spacing w:after="0" w:line="240" w:lineRule="auto"/>
      <w:jc w:val="both"/>
    </w:pPr>
    <w:rPr>
      <w:rFonts w:ascii="Courier New" w:hAnsi="Courier New" w:cs="Courier New"/>
    </w:rPr>
  </w:style>
  <w:style w:type="paragraph" w:customStyle="1" w:styleId="aff9">
    <w:name w:val="Оглавление"/>
    <w:basedOn w:val="aff8"/>
    <w:next w:val="a"/>
    <w:uiPriority w:val="99"/>
    <w:rsid w:val="00D65825"/>
    <w:pPr>
      <w:ind w:left="140"/>
    </w:pPr>
    <w:rPr>
      <w:rFonts w:ascii="Arial" w:hAnsi="Arial" w:cs="Arial"/>
      <w:sz w:val="24"/>
      <w:szCs w:val="24"/>
    </w:rPr>
  </w:style>
  <w:style w:type="character" w:customStyle="1" w:styleId="affa">
    <w:name w:val="Опечатки"/>
    <w:uiPriority w:val="99"/>
    <w:rsid w:val="00D65825"/>
    <w:rPr>
      <w:color w:val="FF0000"/>
      <w:sz w:val="26"/>
      <w:szCs w:val="26"/>
    </w:rPr>
  </w:style>
  <w:style w:type="paragraph" w:customStyle="1" w:styleId="affb">
    <w:name w:val="Переменная часть"/>
    <w:basedOn w:val="ab"/>
    <w:next w:val="a"/>
    <w:uiPriority w:val="99"/>
    <w:rsid w:val="00D65825"/>
    <w:rPr>
      <w:rFonts w:ascii="Arial" w:hAnsi="Arial" w:cs="Arial"/>
      <w:sz w:val="20"/>
      <w:szCs w:val="20"/>
    </w:rPr>
  </w:style>
  <w:style w:type="paragraph" w:customStyle="1" w:styleId="affc">
    <w:name w:val="Подвал для информации об изменениях"/>
    <w:basedOn w:val="1"/>
    <w:next w:val="a"/>
    <w:uiPriority w:val="99"/>
    <w:rsid w:val="00D65825"/>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D65825"/>
    <w:rPr>
      <w:b/>
      <w:bCs/>
      <w:sz w:val="24"/>
      <w:szCs w:val="24"/>
    </w:rPr>
  </w:style>
  <w:style w:type="paragraph" w:customStyle="1" w:styleId="affe">
    <w:name w:val="Подчёркнуный текст"/>
    <w:basedOn w:val="a"/>
    <w:next w:val="a"/>
    <w:uiPriority w:val="99"/>
    <w:rsid w:val="00D65825"/>
    <w:pPr>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b"/>
    <w:next w:val="a"/>
    <w:uiPriority w:val="99"/>
    <w:rsid w:val="00D65825"/>
    <w:rPr>
      <w:rFonts w:ascii="Arial" w:hAnsi="Arial" w:cs="Arial"/>
      <w:sz w:val="22"/>
      <w:szCs w:val="22"/>
    </w:rPr>
  </w:style>
  <w:style w:type="paragraph" w:customStyle="1" w:styleId="afff0">
    <w:name w:val="Прижатый влево"/>
    <w:basedOn w:val="a"/>
    <w:next w:val="a"/>
    <w:uiPriority w:val="99"/>
    <w:rsid w:val="00D65825"/>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D65825"/>
    <w:pPr>
      <w:spacing w:before="0" w:after="0"/>
      <w:ind w:left="0" w:right="0" w:firstLine="0"/>
    </w:pPr>
    <w:rPr>
      <w:shd w:val="clear" w:color="auto" w:fill="auto"/>
    </w:rPr>
  </w:style>
  <w:style w:type="paragraph" w:customStyle="1" w:styleId="afff2">
    <w:name w:val="Примечание."/>
    <w:basedOn w:val="a6"/>
    <w:next w:val="a"/>
    <w:uiPriority w:val="99"/>
    <w:rsid w:val="00D65825"/>
    <w:pPr>
      <w:spacing w:before="0" w:after="0"/>
      <w:ind w:left="0" w:right="0" w:firstLine="0"/>
    </w:pPr>
    <w:rPr>
      <w:shd w:val="clear" w:color="auto" w:fill="auto"/>
    </w:rPr>
  </w:style>
  <w:style w:type="character" w:customStyle="1" w:styleId="afff3">
    <w:name w:val="Продолжение ссылки"/>
    <w:basedOn w:val="a4"/>
    <w:uiPriority w:val="99"/>
    <w:rsid w:val="00D65825"/>
  </w:style>
  <w:style w:type="paragraph" w:customStyle="1" w:styleId="afff4">
    <w:name w:val="Словарная статья"/>
    <w:basedOn w:val="a"/>
    <w:next w:val="a"/>
    <w:uiPriority w:val="99"/>
    <w:rsid w:val="00D65825"/>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D65825"/>
  </w:style>
  <w:style w:type="character" w:customStyle="1" w:styleId="afff6">
    <w:name w:val="Сравнение редакций. Добавленный фрагмент"/>
    <w:uiPriority w:val="99"/>
    <w:rsid w:val="00D65825"/>
    <w:rPr>
      <w:color w:val="000000"/>
      <w:shd w:val="clear" w:color="auto" w:fill="C1D7FF"/>
    </w:rPr>
  </w:style>
  <w:style w:type="character" w:customStyle="1" w:styleId="afff7">
    <w:name w:val="Сравнение редакций. Удаленный фрагмент"/>
    <w:uiPriority w:val="99"/>
    <w:rsid w:val="00D65825"/>
    <w:rPr>
      <w:color w:val="000000"/>
      <w:shd w:val="clear" w:color="auto" w:fill="C4C413"/>
    </w:rPr>
  </w:style>
  <w:style w:type="paragraph" w:customStyle="1" w:styleId="afff8">
    <w:name w:val="Ссылка на официальную публикацию"/>
    <w:basedOn w:val="a"/>
    <w:next w:val="a"/>
    <w:uiPriority w:val="99"/>
    <w:rsid w:val="00D65825"/>
    <w:pPr>
      <w:autoSpaceDE w:val="0"/>
      <w:autoSpaceDN w:val="0"/>
      <w:adjustRightInd w:val="0"/>
      <w:spacing w:after="0" w:line="240" w:lineRule="auto"/>
      <w:jc w:val="both"/>
    </w:pPr>
    <w:rPr>
      <w:rFonts w:ascii="Arial" w:hAnsi="Arial" w:cs="Arial"/>
      <w:sz w:val="24"/>
      <w:szCs w:val="24"/>
    </w:rPr>
  </w:style>
  <w:style w:type="paragraph" w:customStyle="1" w:styleId="afff9">
    <w:name w:val="Текст в таблице"/>
    <w:basedOn w:val="aff6"/>
    <w:next w:val="a"/>
    <w:uiPriority w:val="99"/>
    <w:rsid w:val="00D65825"/>
    <w:pPr>
      <w:ind w:firstLine="500"/>
    </w:pPr>
  </w:style>
  <w:style w:type="paragraph" w:customStyle="1" w:styleId="afffa">
    <w:name w:val="Текст ЭР (см. также)"/>
    <w:basedOn w:val="a"/>
    <w:next w:val="a"/>
    <w:uiPriority w:val="99"/>
    <w:rsid w:val="00D65825"/>
    <w:pPr>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D65825"/>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D65825"/>
    <w:rPr>
      <w:strike/>
      <w:color w:val="666600"/>
    </w:rPr>
  </w:style>
  <w:style w:type="paragraph" w:customStyle="1" w:styleId="afffd">
    <w:name w:val="Формула"/>
    <w:basedOn w:val="a"/>
    <w:next w:val="a"/>
    <w:uiPriority w:val="99"/>
    <w:rsid w:val="00D65825"/>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e">
    <w:name w:val="Центрированный (таблица)"/>
    <w:basedOn w:val="aff6"/>
    <w:next w:val="a"/>
    <w:uiPriority w:val="99"/>
    <w:rsid w:val="00D65825"/>
    <w:pPr>
      <w:jc w:val="center"/>
    </w:pPr>
  </w:style>
  <w:style w:type="paragraph" w:customStyle="1" w:styleId="-">
    <w:name w:val="ЭР-содержание (правое окно)"/>
    <w:basedOn w:val="a"/>
    <w:next w:val="a"/>
    <w:uiPriority w:val="99"/>
    <w:rsid w:val="00D65825"/>
    <w:pPr>
      <w:autoSpaceDE w:val="0"/>
      <w:autoSpaceDN w:val="0"/>
      <w:adjustRightInd w:val="0"/>
      <w:spacing w:before="300" w:after="0" w:line="240"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80188.0" TargetMode="External"/><Relationship Id="rId13" Type="http://schemas.openxmlformats.org/officeDocument/2006/relationships/hyperlink" Target="garantF1://2465085.0" TargetMode="External"/><Relationship Id="rId18" Type="http://schemas.openxmlformats.org/officeDocument/2006/relationships/hyperlink" Target="garantF1://23089977.1000" TargetMode="External"/><Relationship Id="rId26" Type="http://schemas.openxmlformats.org/officeDocument/2006/relationships/hyperlink" Target="garantF1://70169216.10000" TargetMode="External"/><Relationship Id="rId39"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hyperlink" Target="garantF1://23011855.1000" TargetMode="External"/><Relationship Id="rId34" Type="http://schemas.openxmlformats.org/officeDocument/2006/relationships/image" Target="media/image3.emf"/><Relationship Id="rId7" Type="http://schemas.openxmlformats.org/officeDocument/2006/relationships/hyperlink" Target="garantF1://70170504.0" TargetMode="External"/><Relationship Id="rId12" Type="http://schemas.openxmlformats.org/officeDocument/2006/relationships/hyperlink" Target="garantF1://23015277.0" TargetMode="External"/><Relationship Id="rId17" Type="http://schemas.openxmlformats.org/officeDocument/2006/relationships/hyperlink" Target="garantF1://23089977.1000" TargetMode="External"/><Relationship Id="rId25" Type="http://schemas.openxmlformats.org/officeDocument/2006/relationships/hyperlink" Target="garantF1://23002112.0" TargetMode="External"/><Relationship Id="rId33" Type="http://schemas.openxmlformats.org/officeDocument/2006/relationships/image" Target="media/image2.emf"/><Relationship Id="rId38"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hyperlink" Target="garantF1://23089977.1000" TargetMode="External"/><Relationship Id="rId20" Type="http://schemas.openxmlformats.org/officeDocument/2006/relationships/hyperlink" Target="garantF1://23001697.0" TargetMode="External"/><Relationship Id="rId29" Type="http://schemas.openxmlformats.org/officeDocument/2006/relationships/hyperlink" Target="garantF1://70170504.6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169216.0" TargetMode="External"/><Relationship Id="rId11" Type="http://schemas.openxmlformats.org/officeDocument/2006/relationships/hyperlink" Target="garantF1://23015277.1000" TargetMode="External"/><Relationship Id="rId24" Type="http://schemas.openxmlformats.org/officeDocument/2006/relationships/hyperlink" Target="garantF1://23094103.0" TargetMode="External"/><Relationship Id="rId32" Type="http://schemas.openxmlformats.org/officeDocument/2006/relationships/image" Target="media/image1.emf"/><Relationship Id="rId37" Type="http://schemas.openxmlformats.org/officeDocument/2006/relationships/image" Target="media/image6.emf"/><Relationship Id="rId40" Type="http://schemas.openxmlformats.org/officeDocument/2006/relationships/fontTable" Target="fontTable.xml"/><Relationship Id="rId5" Type="http://schemas.openxmlformats.org/officeDocument/2006/relationships/hyperlink" Target="garantF1://94365.0" TargetMode="External"/><Relationship Id="rId15" Type="http://schemas.openxmlformats.org/officeDocument/2006/relationships/hyperlink" Target="garantF1://70169216.0" TargetMode="External"/><Relationship Id="rId23" Type="http://schemas.openxmlformats.org/officeDocument/2006/relationships/hyperlink" Target="garantF1://23094103.1000000" TargetMode="External"/><Relationship Id="rId28" Type="http://schemas.openxmlformats.org/officeDocument/2006/relationships/hyperlink" Target="garantF1://70170504.0" TargetMode="External"/><Relationship Id="rId36" Type="http://schemas.openxmlformats.org/officeDocument/2006/relationships/image" Target="media/image5.emf"/><Relationship Id="rId10" Type="http://schemas.openxmlformats.org/officeDocument/2006/relationships/hyperlink" Target="garantF1://23013693.0" TargetMode="External"/><Relationship Id="rId19" Type="http://schemas.openxmlformats.org/officeDocument/2006/relationships/hyperlink" Target="garantF1://23013693.0" TargetMode="External"/><Relationship Id="rId31" Type="http://schemas.openxmlformats.org/officeDocument/2006/relationships/hyperlink" Target="garantF1://23000001.132" TargetMode="External"/><Relationship Id="rId4" Type="http://schemas.openxmlformats.org/officeDocument/2006/relationships/hyperlink" Target="garantF1://94365.1000" TargetMode="External"/><Relationship Id="rId9" Type="http://schemas.openxmlformats.org/officeDocument/2006/relationships/hyperlink" Target="garantF1://23011171.0" TargetMode="External"/><Relationship Id="rId14" Type="http://schemas.openxmlformats.org/officeDocument/2006/relationships/hyperlink" Target="garantF1://70169216.10000" TargetMode="External"/><Relationship Id="rId22" Type="http://schemas.openxmlformats.org/officeDocument/2006/relationships/hyperlink" Target="garantF1://23011855.0" TargetMode="External"/><Relationship Id="rId27" Type="http://schemas.openxmlformats.org/officeDocument/2006/relationships/hyperlink" Target="garantF1://70170504.135" TargetMode="External"/><Relationship Id="rId30" Type="http://schemas.openxmlformats.org/officeDocument/2006/relationships/hyperlink" Target="garantF1://70170504.0" TargetMode="External"/><Relationship Id="rId35"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12876</Words>
  <Characters>73396</Characters>
  <Application>Microsoft Office Word</Application>
  <DocSecurity>0</DocSecurity>
  <Lines>611</Lines>
  <Paragraphs>172</Paragraphs>
  <ScaleCrop>false</ScaleCrop>
  <Company>XXXxxX</Company>
  <LinksUpToDate>false</LinksUpToDate>
  <CharactersWithSpaces>86100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XxXxXxx</cp:lastModifiedBy>
  <cp:revision>3</cp:revision>
  <dcterms:created xsi:type="dcterms:W3CDTF">2013-07-25T10:19:00Z</dcterms:created>
  <dcterms:modified xsi:type="dcterms:W3CDTF">2013-07-25T10:20:00Z</dcterms:modified>
</cp:coreProperties>
</file>